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26" w:rsidRPr="00CC74B2" w:rsidRDefault="00F74526" w:rsidP="00CC74B2">
      <w:pPr>
        <w:jc w:val="center"/>
        <w:rPr>
          <w:b/>
          <w:sz w:val="28"/>
          <w:szCs w:val="28"/>
        </w:rPr>
      </w:pPr>
      <w:r w:rsidRPr="00CC74B2">
        <w:rPr>
          <w:b/>
          <w:sz w:val="28"/>
          <w:szCs w:val="28"/>
        </w:rPr>
        <w:t>Э</w:t>
      </w:r>
      <w:r w:rsidR="00CE1861" w:rsidRPr="00CC74B2">
        <w:rPr>
          <w:b/>
          <w:sz w:val="28"/>
          <w:szCs w:val="28"/>
        </w:rPr>
        <w:t>ЛЕКТРОННЫЙ ТЬЮТОРИНГ КАК НОВАЯ ФОРМА УЧЕБНОГО СОПРОВОЖДЕНИЯ</w:t>
      </w:r>
    </w:p>
    <w:p w:rsidR="00CC74B2" w:rsidRDefault="00CC74B2" w:rsidP="00CC74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861" w:rsidRPr="00CC74B2" w:rsidRDefault="00CE1861" w:rsidP="00CC74B2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523BDE">
        <w:rPr>
          <w:sz w:val="28"/>
          <w:szCs w:val="28"/>
        </w:rPr>
        <w:t>Е</w:t>
      </w:r>
      <w:r w:rsidRPr="00CC74B2">
        <w:rPr>
          <w:sz w:val="28"/>
          <w:szCs w:val="28"/>
          <w:lang w:val="en-US"/>
        </w:rPr>
        <w:t>.</w:t>
      </w:r>
      <w:r w:rsidRPr="00523BDE">
        <w:rPr>
          <w:sz w:val="28"/>
          <w:szCs w:val="28"/>
        </w:rPr>
        <w:t>И</w:t>
      </w:r>
      <w:r w:rsidRPr="00CC74B2">
        <w:rPr>
          <w:sz w:val="28"/>
          <w:szCs w:val="28"/>
          <w:lang w:val="en-US"/>
        </w:rPr>
        <w:t>.</w:t>
      </w:r>
      <w:r w:rsidRPr="00523BDE">
        <w:rPr>
          <w:sz w:val="28"/>
          <w:szCs w:val="28"/>
        </w:rPr>
        <w:t>Бегенева</w:t>
      </w:r>
    </w:p>
    <w:p w:rsidR="00AF2B74" w:rsidRPr="00CC74B2" w:rsidRDefault="00AF2B74" w:rsidP="0018105C">
      <w:pPr>
        <w:autoSpaceDE w:val="0"/>
        <w:autoSpaceDN w:val="0"/>
        <w:adjustRightInd w:val="0"/>
        <w:ind w:firstLine="426"/>
        <w:jc w:val="center"/>
        <w:rPr>
          <w:sz w:val="28"/>
          <w:szCs w:val="28"/>
          <w:lang w:val="en-US"/>
        </w:rPr>
      </w:pPr>
    </w:p>
    <w:p w:rsidR="00CC74B2" w:rsidRPr="00CC74B2" w:rsidRDefault="00CC74B2" w:rsidP="00CC74B2">
      <w:pPr>
        <w:jc w:val="center"/>
        <w:rPr>
          <w:b/>
          <w:lang w:val="en-US"/>
        </w:rPr>
      </w:pPr>
      <w:r w:rsidRPr="00CC74B2">
        <w:rPr>
          <w:b/>
          <w:lang w:val="en-US"/>
        </w:rPr>
        <w:t>E-TUTORING AS A NEW FORM OF TEACHER SUPPORT</w:t>
      </w:r>
    </w:p>
    <w:p w:rsidR="00CC74B2" w:rsidRPr="00CC74B2" w:rsidRDefault="00CC74B2" w:rsidP="0018105C">
      <w:pPr>
        <w:autoSpaceDE w:val="0"/>
        <w:autoSpaceDN w:val="0"/>
        <w:adjustRightInd w:val="0"/>
        <w:ind w:firstLine="426"/>
        <w:jc w:val="center"/>
        <w:rPr>
          <w:sz w:val="28"/>
          <w:szCs w:val="28"/>
          <w:lang w:val="en-US"/>
        </w:rPr>
      </w:pPr>
    </w:p>
    <w:p w:rsidR="00CC74B2" w:rsidRPr="009110B9" w:rsidRDefault="00CC74B2" w:rsidP="00CC74B2">
      <w:pPr>
        <w:shd w:val="clear" w:color="auto" w:fill="FFFFFF"/>
        <w:spacing w:line="274" w:lineRule="exact"/>
        <w:ind w:right="43"/>
        <w:jc w:val="center"/>
      </w:pPr>
      <w:r w:rsidRPr="00CC74B2">
        <w:rPr>
          <w:lang w:val="en-US"/>
        </w:rPr>
        <w:t>E</w:t>
      </w:r>
      <w:r w:rsidRPr="009110B9">
        <w:t>.</w:t>
      </w:r>
      <w:proofErr w:type="spellStart"/>
      <w:r w:rsidRPr="00CC74B2">
        <w:rPr>
          <w:lang w:val="en-US"/>
        </w:rPr>
        <w:t>Begeneva</w:t>
      </w:r>
      <w:proofErr w:type="spellEnd"/>
    </w:p>
    <w:p w:rsidR="00CC74B2" w:rsidRPr="00CC74B2" w:rsidRDefault="00CC74B2" w:rsidP="0018105C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EA5683" w:rsidRPr="0018105C" w:rsidRDefault="002A789E" w:rsidP="002A789E">
      <w:pPr>
        <w:tabs>
          <w:tab w:val="left" w:pos="284"/>
          <w:tab w:val="left" w:pos="567"/>
        </w:tabs>
        <w:spacing w:line="252" w:lineRule="auto"/>
        <w:jc w:val="both"/>
      </w:pPr>
      <w:r w:rsidRPr="00B07086">
        <w:rPr>
          <w:b/>
        </w:rPr>
        <w:t>Аннотация.</w:t>
      </w:r>
      <w:r w:rsidRPr="002A789E">
        <w:rPr>
          <w:sz w:val="28"/>
          <w:szCs w:val="28"/>
        </w:rPr>
        <w:t xml:space="preserve"> </w:t>
      </w:r>
      <w:r w:rsidR="00AF2B74" w:rsidRPr="0018105C">
        <w:t xml:space="preserve">Предметом </w:t>
      </w:r>
      <w:r w:rsidR="00197DEB" w:rsidRPr="0018105C">
        <w:t xml:space="preserve">рассмотрения </w:t>
      </w:r>
      <w:r w:rsidR="00EA5683" w:rsidRPr="0018105C">
        <w:t>данной статьи</w:t>
      </w:r>
      <w:r w:rsidR="004A18E2" w:rsidRPr="0018105C">
        <w:t xml:space="preserve"> являю</w:t>
      </w:r>
      <w:r w:rsidR="00AF2B74" w:rsidRPr="0018105C">
        <w:t xml:space="preserve">тся </w:t>
      </w:r>
      <w:r w:rsidR="004A18E2" w:rsidRPr="0018105C">
        <w:t xml:space="preserve">две формы </w:t>
      </w:r>
      <w:r w:rsidR="00EA5683" w:rsidRPr="0018105C">
        <w:t>тьюторинг</w:t>
      </w:r>
      <w:r w:rsidR="004A18E2" w:rsidRPr="0018105C">
        <w:t>а</w:t>
      </w:r>
      <w:r w:rsidR="00197DEB" w:rsidRPr="0018105C">
        <w:t xml:space="preserve">  - онлайн и офлайн тьюторинг</w:t>
      </w:r>
      <w:r w:rsidR="00EA5683" w:rsidRPr="0018105C">
        <w:t xml:space="preserve">. </w:t>
      </w:r>
      <w:r w:rsidR="004A18E2" w:rsidRPr="0018105C">
        <w:t xml:space="preserve">В качестве </w:t>
      </w:r>
      <w:r w:rsidR="00EA5683" w:rsidRPr="0018105C">
        <w:t>фактор</w:t>
      </w:r>
      <w:r w:rsidR="004A18E2" w:rsidRPr="0018105C">
        <w:t>ов</w:t>
      </w:r>
      <w:r w:rsidR="00EA5683" w:rsidRPr="0018105C">
        <w:t>, необходимы</w:t>
      </w:r>
      <w:r w:rsidR="004A18E2" w:rsidRPr="0018105C">
        <w:t>х</w:t>
      </w:r>
      <w:r w:rsidR="00EA5683" w:rsidRPr="0018105C">
        <w:t xml:space="preserve"> для грамотной педагогической поддержки </w:t>
      </w:r>
      <w:r w:rsidR="004A18E2" w:rsidRPr="0018105C">
        <w:t>е-</w:t>
      </w:r>
      <w:r w:rsidR="004A18E2" w:rsidRPr="0018105C">
        <w:rPr>
          <w:lang w:val="en-US"/>
        </w:rPr>
        <w:t>learning</w:t>
      </w:r>
      <w:r w:rsidR="004A18E2" w:rsidRPr="0018105C">
        <w:t xml:space="preserve"> </w:t>
      </w:r>
      <w:r w:rsidR="00EA5683" w:rsidRPr="0018105C">
        <w:t>студента</w:t>
      </w:r>
      <w:r w:rsidR="004A18E2" w:rsidRPr="0018105C">
        <w:t>, автор отмечает</w:t>
      </w:r>
      <w:r w:rsidR="00EA5683" w:rsidRPr="0018105C">
        <w:t xml:space="preserve"> </w:t>
      </w:r>
      <w:r w:rsidR="004A18E2" w:rsidRPr="0018105C">
        <w:t>соблюдение</w:t>
      </w:r>
      <w:r w:rsidR="00EA5683" w:rsidRPr="0018105C">
        <w:t xml:space="preserve"> </w:t>
      </w:r>
      <w:r w:rsidR="00F93BA0" w:rsidRPr="0018105C">
        <w:t xml:space="preserve">тьютором </w:t>
      </w:r>
      <w:r w:rsidR="004A18E2" w:rsidRPr="0018105C">
        <w:t>норм</w:t>
      </w:r>
      <w:r w:rsidR="00EA5683" w:rsidRPr="0018105C">
        <w:t xml:space="preserve"> делового, сетевого и межличностного общения.</w:t>
      </w:r>
    </w:p>
    <w:p w:rsidR="008F0C2B" w:rsidRPr="009110B9" w:rsidRDefault="00EA5683" w:rsidP="0018105C">
      <w:pPr>
        <w:jc w:val="both"/>
      </w:pPr>
      <w:r w:rsidRPr="00B07086">
        <w:t xml:space="preserve"> </w:t>
      </w:r>
    </w:p>
    <w:p w:rsidR="00B07086" w:rsidRPr="00CC74B2" w:rsidRDefault="00B07086" w:rsidP="0018105C">
      <w:pPr>
        <w:jc w:val="both"/>
        <w:rPr>
          <w:b/>
        </w:rPr>
      </w:pPr>
      <w:r w:rsidRPr="00B07086">
        <w:rPr>
          <w:b/>
        </w:rPr>
        <w:t>Ключевые</w:t>
      </w:r>
      <w:r w:rsidRPr="00CC74B2">
        <w:rPr>
          <w:b/>
        </w:rPr>
        <w:t xml:space="preserve"> </w:t>
      </w:r>
      <w:r w:rsidRPr="00B07086">
        <w:rPr>
          <w:b/>
        </w:rPr>
        <w:t>слова</w:t>
      </w:r>
      <w:r w:rsidRPr="00CC74B2">
        <w:rPr>
          <w:b/>
        </w:rPr>
        <w:t>.</w:t>
      </w:r>
      <w:r w:rsidR="00CC74B2" w:rsidRPr="00CC74B2">
        <w:rPr>
          <w:b/>
        </w:rPr>
        <w:t xml:space="preserve"> </w:t>
      </w:r>
      <w:proofErr w:type="spellStart"/>
      <w:r w:rsidR="00CC74B2" w:rsidRPr="00CC74B2">
        <w:t>Тьюторинг</w:t>
      </w:r>
      <w:proofErr w:type="spellEnd"/>
      <w:r w:rsidR="00CC74B2" w:rsidRPr="00CC74B2">
        <w:t>, деловое общение, сетевое общение,  межличностное общение.</w:t>
      </w:r>
    </w:p>
    <w:p w:rsidR="009110B9" w:rsidRDefault="009110B9" w:rsidP="009110B9">
      <w:pPr>
        <w:spacing w:line="252" w:lineRule="auto"/>
        <w:rPr>
          <w:b/>
        </w:rPr>
      </w:pPr>
    </w:p>
    <w:p w:rsidR="009110B9" w:rsidRPr="009B126F" w:rsidRDefault="009110B9" w:rsidP="009110B9">
      <w:pPr>
        <w:jc w:val="both"/>
        <w:rPr>
          <w:sz w:val="28"/>
          <w:szCs w:val="28"/>
          <w:lang w:val="en-US"/>
        </w:rPr>
      </w:pPr>
      <w:r w:rsidRPr="009110B9">
        <w:rPr>
          <w:b/>
          <w:lang w:val="en-US"/>
        </w:rPr>
        <w:t>Abstract.</w:t>
      </w:r>
      <w:r w:rsidRPr="009110B9">
        <w:rPr>
          <w:sz w:val="28"/>
          <w:szCs w:val="28"/>
          <w:lang w:val="en-US"/>
        </w:rPr>
        <w:t xml:space="preserve"> </w:t>
      </w:r>
      <w:r w:rsidRPr="009110B9">
        <w:rPr>
          <w:lang w:val="en-US"/>
        </w:rPr>
        <w:t>This paper is focused on both kinds of tutoring – online and offline tutoring. Among factors which are necessary for providing efficient teacher support of e-learning student the author notes some norms of business communication, Net communication and interpersonal communication, which the tutor has to follow.</w:t>
      </w:r>
    </w:p>
    <w:p w:rsidR="009110B9" w:rsidRPr="009110B9" w:rsidRDefault="009110B9" w:rsidP="009110B9">
      <w:pPr>
        <w:spacing w:line="252" w:lineRule="auto"/>
        <w:rPr>
          <w:b/>
          <w:lang w:val="en-US"/>
        </w:rPr>
      </w:pPr>
    </w:p>
    <w:p w:rsidR="009110B9" w:rsidRPr="009110B9" w:rsidRDefault="009110B9" w:rsidP="00C07761">
      <w:pPr>
        <w:spacing w:line="252" w:lineRule="auto"/>
        <w:jc w:val="both"/>
        <w:rPr>
          <w:b/>
          <w:lang w:val="en-US"/>
        </w:rPr>
      </w:pPr>
      <w:r w:rsidRPr="009110B9">
        <w:rPr>
          <w:b/>
          <w:lang w:val="en-US"/>
        </w:rPr>
        <w:t xml:space="preserve">Key words: </w:t>
      </w:r>
      <w:r w:rsidRPr="009110B9">
        <w:rPr>
          <w:lang w:val="en-US"/>
        </w:rPr>
        <w:t>tutoring, business communication, Net communication,  interpersonal communication</w:t>
      </w:r>
      <w:r w:rsidRPr="009110B9">
        <w:rPr>
          <w:rStyle w:val="Strong"/>
          <w:lang w:val="en-US"/>
        </w:rPr>
        <w:t>.</w:t>
      </w:r>
    </w:p>
    <w:p w:rsidR="009110B9" w:rsidRPr="009110B9" w:rsidRDefault="009110B9" w:rsidP="0018105C">
      <w:pPr>
        <w:jc w:val="both"/>
        <w:rPr>
          <w:sz w:val="28"/>
          <w:szCs w:val="28"/>
          <w:lang w:val="en-US"/>
        </w:rPr>
      </w:pPr>
    </w:p>
    <w:p w:rsidR="00F74526" w:rsidRPr="000977A3" w:rsidRDefault="00F74526" w:rsidP="0018105C">
      <w:pPr>
        <w:ind w:firstLine="426"/>
        <w:jc w:val="both"/>
        <w:rPr>
          <w:color w:val="FF0000"/>
          <w:sz w:val="28"/>
          <w:szCs w:val="28"/>
        </w:rPr>
      </w:pPr>
      <w:r w:rsidRPr="00F74526">
        <w:rPr>
          <w:sz w:val="28"/>
          <w:szCs w:val="28"/>
        </w:rPr>
        <w:t xml:space="preserve">В современной российской индустрии обучения (в том числе корпоративного) должность тьютора является настолько экзотической,  что до сих пор (и в вузах в особенности!) не решен окончательно вопрос оплаты труда преподавателей-тьюторов. Подтверждением тому может служить активное обсуждение темы в профессиональных блогах </w:t>
      </w:r>
      <w:r w:rsidR="0057147F">
        <w:rPr>
          <w:sz w:val="28"/>
          <w:szCs w:val="28"/>
        </w:rPr>
        <w:t>[1].</w:t>
      </w:r>
    </w:p>
    <w:p w:rsidR="00F74526" w:rsidRPr="00F74526" w:rsidRDefault="00F74526" w:rsidP="0018105C">
      <w:pPr>
        <w:ind w:firstLine="426"/>
        <w:jc w:val="both"/>
        <w:rPr>
          <w:sz w:val="28"/>
          <w:szCs w:val="28"/>
        </w:rPr>
      </w:pPr>
      <w:r w:rsidRPr="00F74526">
        <w:rPr>
          <w:sz w:val="28"/>
          <w:szCs w:val="28"/>
        </w:rPr>
        <w:t>Тьюторинг – особая форма сетевого преподавания, под которой подразумевается проведение синхронных и асинхронных учебных мероприятий, тестирование, сбор и анализ учебных результатов, а также контрольные и текущие учебные проверки. К синхронному тьюторингу обычно относят 1) управление работой виртуального класса (</w:t>
      </w:r>
      <w:r w:rsidRPr="00F74526">
        <w:rPr>
          <w:i/>
          <w:sz w:val="28"/>
          <w:szCs w:val="28"/>
        </w:rPr>
        <w:t>virtual class</w:t>
      </w:r>
      <w:r w:rsidRPr="00F74526">
        <w:rPr>
          <w:sz w:val="28"/>
          <w:szCs w:val="28"/>
        </w:rPr>
        <w:t xml:space="preserve">), в том числе, модерирование работы </w:t>
      </w:r>
      <w:r w:rsidRPr="00F74526">
        <w:rPr>
          <w:i/>
          <w:sz w:val="28"/>
          <w:szCs w:val="28"/>
        </w:rPr>
        <w:t>вreakout rooms</w:t>
      </w:r>
      <w:r w:rsidRPr="00F74526">
        <w:rPr>
          <w:sz w:val="28"/>
          <w:szCs w:val="28"/>
        </w:rPr>
        <w:t xml:space="preserve"> («комнат прорыва»), а именно, презентацию информации и упражнений (часто с использованием </w:t>
      </w:r>
      <w:r w:rsidRPr="00F74526">
        <w:rPr>
          <w:i/>
          <w:sz w:val="28"/>
          <w:szCs w:val="28"/>
        </w:rPr>
        <w:t>whiteboarding’а</w:t>
      </w:r>
      <w:r w:rsidRPr="00F74526">
        <w:rPr>
          <w:sz w:val="28"/>
          <w:szCs w:val="28"/>
        </w:rPr>
        <w:t xml:space="preserve">, т.е. техники применения электронной панели в функции классной доски), реакцию на вопросы аудитории в реальном времени (с помощью встроенных мессенджеров - ICQ, SKYPE, чатов), оценку усвоения знаний etc.; 2) проведение  видео и аудиоконференций, а также онлайн вебинаров. </w:t>
      </w:r>
    </w:p>
    <w:p w:rsidR="00F74526" w:rsidRPr="0057147F" w:rsidRDefault="00F74526" w:rsidP="0018105C">
      <w:pPr>
        <w:ind w:firstLine="426"/>
        <w:jc w:val="both"/>
        <w:rPr>
          <w:color w:val="FF0000"/>
          <w:sz w:val="28"/>
          <w:szCs w:val="28"/>
        </w:rPr>
      </w:pPr>
      <w:r w:rsidRPr="00F74526">
        <w:rPr>
          <w:sz w:val="28"/>
          <w:szCs w:val="28"/>
        </w:rPr>
        <w:t xml:space="preserve">Работа в синхронном времени на сегодняшний день предполагает владение тьютором средствами коллаборативного синхронного обучения, такими как 1) совместная работа с приложениями – инструмент, с помощью которого преподаватель или другой </w:t>
      </w:r>
      <w:r w:rsidRPr="00F74526">
        <w:rPr>
          <w:sz w:val="28"/>
          <w:szCs w:val="28"/>
        </w:rPr>
        <w:lastRenderedPageBreak/>
        <w:t xml:space="preserve">пользователь виртуального класса с соответствующими правами начинают демонстрацию экрана своего компьютера (всего экрана или отдельного программного продукта) всем остальным обучаемым </w:t>
      </w:r>
      <w:r w:rsidR="0057147F">
        <w:rPr>
          <w:sz w:val="28"/>
          <w:szCs w:val="28"/>
        </w:rPr>
        <w:t>[2];</w:t>
      </w:r>
      <w:r w:rsidRPr="00F74526">
        <w:rPr>
          <w:sz w:val="28"/>
          <w:szCs w:val="28"/>
        </w:rPr>
        <w:t xml:space="preserve"> 2) интерактивный опрос — технология, которая позволяет быстро создавать опросник, редактировать его и размещать в том же виртуальном классе или других синхронных электронных средствах обучения; 3) вебтур (</w:t>
      </w:r>
      <w:r w:rsidRPr="00F74526">
        <w:rPr>
          <w:i/>
          <w:sz w:val="28"/>
          <w:szCs w:val="28"/>
        </w:rPr>
        <w:t>webtour</w:t>
      </w:r>
      <w:r w:rsidRPr="00F74526">
        <w:rPr>
          <w:sz w:val="28"/>
          <w:szCs w:val="28"/>
        </w:rPr>
        <w:t>) — совместный веб</w:t>
      </w:r>
      <w:r w:rsidR="00B8716B">
        <w:rPr>
          <w:sz w:val="28"/>
          <w:szCs w:val="28"/>
        </w:rPr>
        <w:t>-</w:t>
      </w:r>
      <w:r w:rsidRPr="00F74526">
        <w:rPr>
          <w:sz w:val="28"/>
          <w:szCs w:val="28"/>
        </w:rPr>
        <w:t xml:space="preserve">серфинг — технология, позволяющая преподавателю и ученикам совместно «путешествовать» по предметным веб-сайтам; 4) совместная работа с </w:t>
      </w:r>
      <w:r w:rsidRPr="00F74526">
        <w:rPr>
          <w:i/>
          <w:sz w:val="28"/>
          <w:szCs w:val="28"/>
        </w:rPr>
        <w:t>powerpoint</w:t>
      </w:r>
      <w:r w:rsidRPr="00F74526">
        <w:rPr>
          <w:sz w:val="28"/>
          <w:szCs w:val="28"/>
        </w:rPr>
        <w:t xml:space="preserve"> — единовременная совместная работа над презентациями в </w:t>
      </w:r>
      <w:r w:rsidRPr="00F74526">
        <w:rPr>
          <w:i/>
          <w:sz w:val="28"/>
          <w:szCs w:val="28"/>
        </w:rPr>
        <w:t>powerpoint</w:t>
      </w:r>
      <w:r w:rsidRPr="00F74526">
        <w:rPr>
          <w:sz w:val="28"/>
          <w:szCs w:val="28"/>
        </w:rPr>
        <w:t xml:space="preserve"> сразу нескольких учащихся или учебной группы, как прав</w:t>
      </w:r>
      <w:r w:rsidR="006D2E2A">
        <w:rPr>
          <w:sz w:val="28"/>
          <w:szCs w:val="28"/>
        </w:rPr>
        <w:t>ило, в удаленном режиме [</w:t>
      </w:r>
      <w:r w:rsidR="006D2E2A" w:rsidRPr="00F74526">
        <w:rPr>
          <w:sz w:val="28"/>
          <w:szCs w:val="28"/>
        </w:rPr>
        <w:t>там же</w:t>
      </w:r>
      <w:r w:rsidR="006D2E2A">
        <w:rPr>
          <w:sz w:val="28"/>
          <w:szCs w:val="28"/>
        </w:rPr>
        <w:t>]</w:t>
      </w:r>
      <w:r w:rsidRPr="00F74526">
        <w:rPr>
          <w:sz w:val="28"/>
          <w:szCs w:val="28"/>
        </w:rPr>
        <w:t>.</w:t>
      </w:r>
      <w:r w:rsidR="006D2E2A" w:rsidRPr="006D2E2A">
        <w:rPr>
          <w:sz w:val="28"/>
          <w:szCs w:val="28"/>
        </w:rPr>
        <w:t xml:space="preserve"> </w:t>
      </w:r>
    </w:p>
    <w:p w:rsidR="00F74526" w:rsidRPr="00F74526" w:rsidRDefault="00F74526" w:rsidP="0018105C">
      <w:pPr>
        <w:ind w:firstLine="426"/>
        <w:jc w:val="both"/>
        <w:rPr>
          <w:sz w:val="28"/>
          <w:szCs w:val="28"/>
        </w:rPr>
      </w:pPr>
      <w:r w:rsidRPr="00F74526">
        <w:rPr>
          <w:sz w:val="28"/>
          <w:szCs w:val="28"/>
        </w:rPr>
        <w:t>Наиболее популярной асинхронной формой обучения в настоящее время является электронный учебный курс, в рамках которого тьютор контролирует деятельность учащихся с помощью особой системы управления обучением (</w:t>
      </w:r>
      <w:r w:rsidRPr="00F74526">
        <w:rPr>
          <w:i/>
          <w:sz w:val="28"/>
          <w:szCs w:val="28"/>
        </w:rPr>
        <w:t>LMS</w:t>
      </w:r>
      <w:r w:rsidRPr="00F74526">
        <w:rPr>
          <w:sz w:val="28"/>
          <w:szCs w:val="28"/>
        </w:rPr>
        <w:t>). Асинхронными средствами общения в этом случае выступают электронная почта, социальные сети (реже) и форум.</w:t>
      </w:r>
    </w:p>
    <w:p w:rsidR="00F74526" w:rsidRPr="00F74526" w:rsidRDefault="00F74526" w:rsidP="0018105C">
      <w:pPr>
        <w:ind w:firstLine="426"/>
        <w:jc w:val="both"/>
        <w:rPr>
          <w:sz w:val="28"/>
          <w:szCs w:val="28"/>
        </w:rPr>
      </w:pPr>
      <w:r w:rsidRPr="00F74526">
        <w:rPr>
          <w:sz w:val="28"/>
          <w:szCs w:val="28"/>
        </w:rPr>
        <w:t xml:space="preserve">В странах с продвинутым уровнем e-learning в последнее время </w:t>
      </w:r>
    </w:p>
    <w:p w:rsidR="00F74526" w:rsidRPr="00F74526" w:rsidRDefault="00F74526" w:rsidP="0018105C">
      <w:pPr>
        <w:jc w:val="both"/>
        <w:rPr>
          <w:sz w:val="28"/>
          <w:szCs w:val="28"/>
        </w:rPr>
      </w:pPr>
      <w:r w:rsidRPr="00F74526">
        <w:rPr>
          <w:sz w:val="28"/>
          <w:szCs w:val="28"/>
        </w:rPr>
        <w:t xml:space="preserve">получают все большее развитие технологии </w:t>
      </w:r>
      <w:r w:rsidRPr="00F74526">
        <w:rPr>
          <w:i/>
          <w:sz w:val="28"/>
          <w:szCs w:val="28"/>
        </w:rPr>
        <w:t>blended е-learning</w:t>
      </w:r>
      <w:r w:rsidRPr="00F74526">
        <w:rPr>
          <w:sz w:val="28"/>
          <w:szCs w:val="28"/>
        </w:rPr>
        <w:t xml:space="preserve"> (смешанного электронного on и off-line обучения). Они подразумевают построение программы обучения как из элементов синхронного, так и из элементов асинхронного сетевого обучения (одна часть учебного материала реализуется в виде учебных электронных курсов, а другая - в виде занятий в виртуальном классе и т. д.). </w:t>
      </w:r>
    </w:p>
    <w:p w:rsidR="00F74526" w:rsidRPr="00F74526" w:rsidRDefault="00F74526" w:rsidP="0018105C">
      <w:pPr>
        <w:ind w:firstLine="426"/>
        <w:jc w:val="both"/>
        <w:rPr>
          <w:sz w:val="28"/>
          <w:szCs w:val="28"/>
        </w:rPr>
      </w:pPr>
      <w:r w:rsidRPr="00F74526">
        <w:rPr>
          <w:sz w:val="28"/>
          <w:szCs w:val="28"/>
        </w:rPr>
        <w:t>В какой бы форме ни работал сетевой тьютор, его непосредственными задачами является анализ потребностей и реакций обучаемых и оперативное на них реагирование. Тьютор  подбирает темп, удобный для группы, следит за вовлеченностью обучаемого в учебный процесс и при необходимости «возвращает» его в группу. В области международного сетевого обучения успешность такой деятельности зависит от владения тьютором спецификой делового, сетевого  и межличностного общения (все три имеют свои отличия в разных странах), а также знания факторов,  определяющих активность и результативность обучения.</w:t>
      </w:r>
    </w:p>
    <w:p w:rsidR="00F74526" w:rsidRPr="00F74526" w:rsidRDefault="00F74526" w:rsidP="0018105C">
      <w:pPr>
        <w:ind w:firstLine="426"/>
        <w:jc w:val="both"/>
        <w:rPr>
          <w:sz w:val="28"/>
          <w:szCs w:val="28"/>
        </w:rPr>
      </w:pPr>
      <w:r w:rsidRPr="00F74526">
        <w:rPr>
          <w:sz w:val="28"/>
          <w:szCs w:val="28"/>
        </w:rPr>
        <w:t>Верно сориентироваться в ситуациях кросс-культурных коммуникаций и оптимизировать отношения с инокультурной общественностью тьютору позволит знание полярных особенностей западной (евро-американской и западноевропейской) и восточной (конфуцианских Японии, Китая, Кореи, Тайваня, Сингапура, Гонконга и стран ислама) деловых культур.</w:t>
      </w:r>
    </w:p>
    <w:p w:rsidR="00F74526" w:rsidRPr="00F74526" w:rsidRDefault="00F74526" w:rsidP="0018105C">
      <w:pPr>
        <w:ind w:firstLine="426"/>
        <w:jc w:val="both"/>
        <w:rPr>
          <w:sz w:val="28"/>
          <w:szCs w:val="28"/>
        </w:rPr>
      </w:pPr>
      <w:r w:rsidRPr="00F74526">
        <w:rPr>
          <w:sz w:val="28"/>
          <w:szCs w:val="28"/>
        </w:rPr>
        <w:t xml:space="preserve">И.В.Алешина </w:t>
      </w:r>
      <w:r w:rsidR="00495BFD" w:rsidRPr="00F74526">
        <w:rPr>
          <w:sz w:val="28"/>
          <w:szCs w:val="28"/>
        </w:rPr>
        <w:t xml:space="preserve">определяет </w:t>
      </w:r>
      <w:r w:rsidRPr="00F74526">
        <w:rPr>
          <w:sz w:val="28"/>
          <w:szCs w:val="28"/>
        </w:rPr>
        <w:t>деловую культуру Запада в таких чертах</w:t>
      </w:r>
      <w:r w:rsidR="00F65ECB">
        <w:rPr>
          <w:sz w:val="28"/>
          <w:szCs w:val="28"/>
        </w:rPr>
        <w:t>,</w:t>
      </w:r>
      <w:r w:rsidRPr="00F74526">
        <w:rPr>
          <w:sz w:val="28"/>
          <w:szCs w:val="28"/>
        </w:rPr>
        <w:t xml:space="preserve"> как «независимость, индивидуализм, эгалитаризм, решительность, самоуверенность, прямолинейность, надежность, обязательность, </w:t>
      </w:r>
      <w:r w:rsidRPr="00F74526">
        <w:rPr>
          <w:sz w:val="28"/>
          <w:szCs w:val="28"/>
        </w:rPr>
        <w:lastRenderedPageBreak/>
        <w:t>точность, пунктуальность, инициативность, целеустремленность, мобильность, энергичность и оптимизм»</w:t>
      </w:r>
      <w:r w:rsidR="0011284C">
        <w:rPr>
          <w:sz w:val="28"/>
          <w:szCs w:val="28"/>
        </w:rPr>
        <w:t>, противопоставляя им</w:t>
      </w:r>
      <w:r w:rsidRPr="00F74526">
        <w:rPr>
          <w:sz w:val="28"/>
          <w:szCs w:val="28"/>
        </w:rPr>
        <w:t xml:space="preserve"> </w:t>
      </w:r>
      <w:r w:rsidR="0011284C">
        <w:rPr>
          <w:sz w:val="28"/>
          <w:szCs w:val="28"/>
        </w:rPr>
        <w:t>«</w:t>
      </w:r>
      <w:r w:rsidRPr="00F74526">
        <w:rPr>
          <w:sz w:val="28"/>
          <w:szCs w:val="28"/>
        </w:rPr>
        <w:t>уклончивость, иерархию, коллективизм, ритуальность, декоративность, чинопочитание, зависимость, клановость, кумовство, хитрость, фатализм и взяточничество</w:t>
      </w:r>
      <w:r w:rsidR="0011284C">
        <w:rPr>
          <w:sz w:val="28"/>
          <w:szCs w:val="28"/>
        </w:rPr>
        <w:t>»</w:t>
      </w:r>
      <w:r w:rsidRPr="00F74526">
        <w:rPr>
          <w:sz w:val="28"/>
          <w:szCs w:val="28"/>
        </w:rPr>
        <w:t>, которые, по ее мнению, обычно воспринимаются россиянами ка</w:t>
      </w:r>
      <w:r w:rsidR="0011284C">
        <w:rPr>
          <w:sz w:val="28"/>
          <w:szCs w:val="28"/>
        </w:rPr>
        <w:t>к специфические характеристики в</w:t>
      </w:r>
      <w:r w:rsidRPr="00F74526">
        <w:rPr>
          <w:sz w:val="28"/>
          <w:szCs w:val="28"/>
        </w:rPr>
        <w:t xml:space="preserve">осточной культуры </w:t>
      </w:r>
      <w:r w:rsidR="0057147F">
        <w:rPr>
          <w:sz w:val="28"/>
          <w:szCs w:val="28"/>
        </w:rPr>
        <w:t xml:space="preserve">[3]. </w:t>
      </w:r>
      <w:r w:rsidRPr="00F74526">
        <w:rPr>
          <w:sz w:val="28"/>
          <w:szCs w:val="28"/>
        </w:rPr>
        <w:t xml:space="preserve">Знание тьютором норм делового поведения </w:t>
      </w:r>
      <w:r w:rsidR="008347D9">
        <w:rPr>
          <w:sz w:val="28"/>
          <w:szCs w:val="28"/>
        </w:rPr>
        <w:t>носителей разных этно</w:t>
      </w:r>
      <w:r w:rsidR="004C15D9">
        <w:rPr>
          <w:sz w:val="28"/>
          <w:szCs w:val="28"/>
        </w:rPr>
        <w:t xml:space="preserve">культурных кодов </w:t>
      </w:r>
      <w:r w:rsidRPr="00F74526">
        <w:rPr>
          <w:sz w:val="28"/>
          <w:szCs w:val="28"/>
        </w:rPr>
        <w:t xml:space="preserve">(И.В.Алешина определяет </w:t>
      </w:r>
      <w:r w:rsidR="004C15D9">
        <w:rPr>
          <w:sz w:val="28"/>
          <w:szCs w:val="28"/>
        </w:rPr>
        <w:t xml:space="preserve">эти нормы </w:t>
      </w:r>
      <w:r w:rsidRPr="00F74526">
        <w:rPr>
          <w:sz w:val="28"/>
          <w:szCs w:val="28"/>
        </w:rPr>
        <w:t xml:space="preserve">через категории «индивидуализм – коллективизм», «иерархичность – эгалитаризм», а также </w:t>
      </w:r>
      <w:r w:rsidR="004C15D9">
        <w:rPr>
          <w:sz w:val="28"/>
          <w:szCs w:val="28"/>
        </w:rPr>
        <w:t xml:space="preserve"> - </w:t>
      </w:r>
      <w:r w:rsidRPr="00F74526">
        <w:rPr>
          <w:sz w:val="28"/>
          <w:szCs w:val="28"/>
        </w:rPr>
        <w:t xml:space="preserve">времени и работы), вдобавок к умению вести общение по сценариям культур противоположного типа («высококонтекстуальных» и «низкоконтекстуальных» культур, которые отличаются в категориях «прямолинейность – учтивость»)  поможет снять барьеры и возможные недоразумения в сетевом сопровождении учащихся и </w:t>
      </w:r>
      <w:r w:rsidR="004C15D9">
        <w:rPr>
          <w:sz w:val="28"/>
          <w:szCs w:val="28"/>
        </w:rPr>
        <w:t xml:space="preserve">в целом </w:t>
      </w:r>
      <w:r w:rsidRPr="00F74526">
        <w:rPr>
          <w:sz w:val="28"/>
          <w:szCs w:val="28"/>
        </w:rPr>
        <w:t>оптимизировать учебный процесс.</w:t>
      </w:r>
    </w:p>
    <w:p w:rsidR="006D2E2A" w:rsidRDefault="00F74526" w:rsidP="0018105C">
      <w:pPr>
        <w:ind w:firstLine="426"/>
        <w:jc w:val="both"/>
        <w:rPr>
          <w:sz w:val="28"/>
          <w:szCs w:val="28"/>
        </w:rPr>
      </w:pPr>
      <w:r w:rsidRPr="00F74526">
        <w:rPr>
          <w:sz w:val="28"/>
          <w:szCs w:val="28"/>
        </w:rPr>
        <w:t>С телекоммуникационным деловым этикетом непосредственно связана лингвистика виртуальной коммуникации,</w:t>
      </w:r>
      <w:r w:rsidR="004C15D9">
        <w:rPr>
          <w:sz w:val="28"/>
          <w:szCs w:val="28"/>
        </w:rPr>
        <w:t xml:space="preserve"> или</w:t>
      </w:r>
      <w:r w:rsidRPr="00F74526">
        <w:rPr>
          <w:sz w:val="28"/>
          <w:szCs w:val="28"/>
        </w:rPr>
        <w:t xml:space="preserve"> </w:t>
      </w:r>
      <w:r w:rsidRPr="00F74526">
        <w:rPr>
          <w:i/>
          <w:sz w:val="28"/>
          <w:szCs w:val="28"/>
        </w:rPr>
        <w:t xml:space="preserve">нетикета </w:t>
      </w:r>
      <w:r w:rsidRPr="00F74526">
        <w:rPr>
          <w:sz w:val="28"/>
          <w:szCs w:val="28"/>
        </w:rPr>
        <w:t>(</w:t>
      </w:r>
      <w:r w:rsidRPr="00F74526">
        <w:rPr>
          <w:i/>
          <w:sz w:val="28"/>
          <w:szCs w:val="28"/>
        </w:rPr>
        <w:t>netiquette</w:t>
      </w:r>
      <w:r w:rsidRPr="00F74526">
        <w:rPr>
          <w:sz w:val="28"/>
          <w:szCs w:val="28"/>
        </w:rPr>
        <w:t xml:space="preserve">). Сетевой этикет Н.А.Оганесянц определяет как «базовые правила, регулирующие обмен сообщениями по электронной почте, стилистику сетевой коммуникации в чате и конференциях и правила написания публикуемых текстов в Интернет» </w:t>
      </w:r>
      <w:r w:rsidR="0057147F">
        <w:rPr>
          <w:sz w:val="28"/>
          <w:szCs w:val="28"/>
        </w:rPr>
        <w:t xml:space="preserve">[4]. </w:t>
      </w:r>
      <w:r w:rsidRPr="00F74526">
        <w:rPr>
          <w:sz w:val="28"/>
          <w:szCs w:val="28"/>
        </w:rPr>
        <w:t xml:space="preserve">Н.А.Оганесянц отмечает, что виртуальная коммуникация характеризуется прагматикой удобства и простоты, где экономия усилий достигается максимальным редуцированием, а графическая информация используется для передачи эмоционального сегмента сообщения </w:t>
      </w:r>
      <w:r w:rsidR="006D2E2A">
        <w:rPr>
          <w:sz w:val="28"/>
          <w:szCs w:val="28"/>
        </w:rPr>
        <w:t>[</w:t>
      </w:r>
      <w:r w:rsidR="006D2E2A" w:rsidRPr="00F74526">
        <w:rPr>
          <w:sz w:val="28"/>
          <w:szCs w:val="28"/>
        </w:rPr>
        <w:t>там же</w:t>
      </w:r>
      <w:r w:rsidR="006D2E2A">
        <w:rPr>
          <w:sz w:val="28"/>
          <w:szCs w:val="28"/>
        </w:rPr>
        <w:t>]</w:t>
      </w:r>
      <w:r w:rsidR="006D2E2A" w:rsidRPr="00F74526">
        <w:rPr>
          <w:sz w:val="28"/>
          <w:szCs w:val="28"/>
        </w:rPr>
        <w:t>.</w:t>
      </w:r>
      <w:r w:rsidR="006D2E2A" w:rsidRPr="006D2E2A">
        <w:rPr>
          <w:sz w:val="28"/>
          <w:szCs w:val="28"/>
        </w:rPr>
        <w:t xml:space="preserve"> </w:t>
      </w:r>
    </w:p>
    <w:p w:rsidR="00F74526" w:rsidRPr="00F74526" w:rsidRDefault="00F74526" w:rsidP="0018105C">
      <w:pPr>
        <w:ind w:firstLine="426"/>
        <w:jc w:val="both"/>
        <w:rPr>
          <w:sz w:val="28"/>
          <w:szCs w:val="28"/>
        </w:rPr>
      </w:pPr>
      <w:r w:rsidRPr="00F74526">
        <w:rPr>
          <w:sz w:val="28"/>
          <w:szCs w:val="28"/>
        </w:rPr>
        <w:t xml:space="preserve">В виртуальном общении выделяют специфические факторы, влияющие на продуктивность и удовлетворенность таким общением. Эксперимент, в ходе которого активным пользователям web-сайтов (молодым людям в возрасте 18-24 лет) было предложено оценить виртуального консультанта как идеального помощника и идеального собеседника, показал следующее. Виртуальный консультант как идеальный помощник должен сочетать в себе такие качества как оптимизм, активность, снисходительность и компетентность </w:t>
      </w:r>
      <w:r w:rsidR="0057147F">
        <w:rPr>
          <w:sz w:val="28"/>
          <w:szCs w:val="28"/>
        </w:rPr>
        <w:t xml:space="preserve">[5]. </w:t>
      </w:r>
      <w:r w:rsidRPr="00F74526">
        <w:rPr>
          <w:sz w:val="28"/>
          <w:szCs w:val="28"/>
        </w:rPr>
        <w:t>Оптимизм приписывается</w:t>
      </w:r>
      <w:r w:rsidR="009A5BCC">
        <w:rPr>
          <w:sz w:val="28"/>
          <w:szCs w:val="28"/>
        </w:rPr>
        <w:t xml:space="preserve"> ему</w:t>
      </w:r>
      <w:r w:rsidRPr="00F74526">
        <w:rPr>
          <w:sz w:val="28"/>
          <w:szCs w:val="28"/>
        </w:rPr>
        <w:t xml:space="preserve">, вероятно, потому что в факторе оптимизма пользователям видится способность не унывать даже в самой трудной ситуации. Ожидание от виртуального помощника своеобразной психологической поддержки, которая заключается в его постоянном присутствии, позволяет пользователям почувствовать, что </w:t>
      </w:r>
      <w:r w:rsidR="009A5BCC">
        <w:rPr>
          <w:sz w:val="28"/>
          <w:szCs w:val="28"/>
        </w:rPr>
        <w:t>«</w:t>
      </w:r>
      <w:r w:rsidRPr="00F74526">
        <w:rPr>
          <w:sz w:val="28"/>
          <w:szCs w:val="28"/>
        </w:rPr>
        <w:t>они не одни в этом огромном пространстве информации</w:t>
      </w:r>
      <w:r w:rsidR="009A5BCC">
        <w:rPr>
          <w:sz w:val="28"/>
          <w:szCs w:val="28"/>
        </w:rPr>
        <w:t>»</w:t>
      </w:r>
      <w:r w:rsidRPr="00F74526">
        <w:rPr>
          <w:sz w:val="28"/>
          <w:szCs w:val="28"/>
        </w:rPr>
        <w:t xml:space="preserve"> </w:t>
      </w:r>
      <w:r w:rsidR="006D2E2A">
        <w:rPr>
          <w:sz w:val="28"/>
          <w:szCs w:val="28"/>
        </w:rPr>
        <w:t xml:space="preserve">[там же]. </w:t>
      </w:r>
      <w:r w:rsidRPr="00F74526">
        <w:rPr>
          <w:sz w:val="28"/>
          <w:szCs w:val="28"/>
        </w:rPr>
        <w:t xml:space="preserve">Активность виртуального помощника заключается в том, что он не должен заставлять себя ждать, когда требуется его помощь. В этом состоит основное отличие активности от навязчивости; последняя </w:t>
      </w:r>
      <w:r w:rsidRPr="00F74526">
        <w:rPr>
          <w:sz w:val="28"/>
          <w:szCs w:val="28"/>
        </w:rPr>
        <w:lastRenderedPageBreak/>
        <w:t xml:space="preserve">является отталкивающим фактором. Снисходительность, по мнению Е.Блохиной, в данном случае ассоциируется с интеллигентностью; «делая замечания или давая рекомендации, виртуальный помощник не должен язвить в адрес того, кто к нему обращается» </w:t>
      </w:r>
      <w:r w:rsidR="006D2E2A">
        <w:rPr>
          <w:sz w:val="28"/>
          <w:szCs w:val="28"/>
        </w:rPr>
        <w:t xml:space="preserve">[там же]. </w:t>
      </w:r>
      <w:r w:rsidRPr="00F74526">
        <w:rPr>
          <w:sz w:val="28"/>
          <w:szCs w:val="28"/>
        </w:rPr>
        <w:t xml:space="preserve">И, наконец, виртуальный помощник — это </w:t>
      </w:r>
      <w:r w:rsidR="000A2F9A">
        <w:rPr>
          <w:sz w:val="28"/>
          <w:szCs w:val="28"/>
        </w:rPr>
        <w:t xml:space="preserve">всезнающий </w:t>
      </w:r>
      <w:r w:rsidRPr="00F74526">
        <w:rPr>
          <w:sz w:val="28"/>
          <w:szCs w:val="28"/>
        </w:rPr>
        <w:t>наставник</w:t>
      </w:r>
      <w:r w:rsidR="000A2F9A">
        <w:rPr>
          <w:sz w:val="28"/>
          <w:szCs w:val="28"/>
        </w:rPr>
        <w:t>;</w:t>
      </w:r>
      <w:r w:rsidRPr="00F74526">
        <w:rPr>
          <w:sz w:val="28"/>
          <w:szCs w:val="28"/>
        </w:rPr>
        <w:t xml:space="preserve"> </w:t>
      </w:r>
      <w:r w:rsidR="000A2F9A">
        <w:rPr>
          <w:sz w:val="28"/>
          <w:szCs w:val="28"/>
        </w:rPr>
        <w:t xml:space="preserve">он </w:t>
      </w:r>
      <w:r w:rsidRPr="00F74526">
        <w:rPr>
          <w:sz w:val="28"/>
          <w:szCs w:val="28"/>
        </w:rPr>
        <w:t>облада</w:t>
      </w:r>
      <w:r w:rsidR="000A2F9A">
        <w:rPr>
          <w:sz w:val="28"/>
          <w:szCs w:val="28"/>
        </w:rPr>
        <w:t>ет</w:t>
      </w:r>
      <w:r w:rsidRPr="00F74526">
        <w:rPr>
          <w:sz w:val="28"/>
          <w:szCs w:val="28"/>
        </w:rPr>
        <w:t xml:space="preserve"> статусом компетентности и авторитетности. Такие факторы как пол, возраст, внешность не играют определяющей роли в формировании образа виртуального помощника. Это также подтверждает вывод о том, что виртуальный помощник воспринимается как партнер, в котором для пользователя прежде всего важны деловые качества </w:t>
      </w:r>
      <w:r w:rsidR="006D2E2A">
        <w:rPr>
          <w:sz w:val="28"/>
          <w:szCs w:val="28"/>
        </w:rPr>
        <w:t xml:space="preserve">[там же]. </w:t>
      </w:r>
      <w:r w:rsidRPr="00F74526">
        <w:rPr>
          <w:sz w:val="28"/>
          <w:szCs w:val="28"/>
        </w:rPr>
        <w:t>«Эмоциональные» качества, на которые ориентируются люди при реальном межличностном восприятии, не влияют на восприятие виртуального консультанта. Факторы, выделенные в образе виртуального консультанта как идеального помощника, по версии Е.Блохиной, практически совпадают с факторами, выделенными в образе виртуального консультанта как идеального собеседника</w:t>
      </w:r>
      <w:r w:rsidR="00CC12B6">
        <w:rPr>
          <w:sz w:val="28"/>
          <w:szCs w:val="28"/>
        </w:rPr>
        <w:t xml:space="preserve"> </w:t>
      </w:r>
      <w:r w:rsidR="006D2E2A">
        <w:rPr>
          <w:sz w:val="28"/>
          <w:szCs w:val="28"/>
        </w:rPr>
        <w:t xml:space="preserve">[там же]. </w:t>
      </w:r>
    </w:p>
    <w:p w:rsidR="00EE38A0" w:rsidRPr="00EE38A0" w:rsidRDefault="00F74526" w:rsidP="0018105C">
      <w:pPr>
        <w:ind w:firstLine="426"/>
        <w:jc w:val="both"/>
        <w:rPr>
          <w:sz w:val="28"/>
          <w:szCs w:val="28"/>
        </w:rPr>
      </w:pPr>
      <w:r w:rsidRPr="00F74526">
        <w:rPr>
          <w:sz w:val="28"/>
          <w:szCs w:val="28"/>
        </w:rPr>
        <w:t xml:space="preserve">Данные психологических исследований Интернет-коммуникации позволяют рассматривать Интернет как среду скорее социальную, </w:t>
      </w:r>
      <w:r w:rsidR="007E5E43">
        <w:rPr>
          <w:sz w:val="28"/>
          <w:szCs w:val="28"/>
        </w:rPr>
        <w:t xml:space="preserve">нежели </w:t>
      </w:r>
      <w:r w:rsidRPr="00F74526">
        <w:rPr>
          <w:sz w:val="28"/>
          <w:szCs w:val="28"/>
        </w:rPr>
        <w:t xml:space="preserve">безлично-информационную </w:t>
      </w:r>
      <w:r w:rsidR="0057147F">
        <w:rPr>
          <w:sz w:val="28"/>
          <w:szCs w:val="28"/>
        </w:rPr>
        <w:t xml:space="preserve">[6]. </w:t>
      </w:r>
      <w:r w:rsidR="007E5E43">
        <w:rPr>
          <w:sz w:val="28"/>
          <w:szCs w:val="28"/>
        </w:rPr>
        <w:t>Н</w:t>
      </w:r>
      <w:r w:rsidRPr="00F74526">
        <w:rPr>
          <w:sz w:val="28"/>
          <w:szCs w:val="28"/>
        </w:rPr>
        <w:t>еопределенность</w:t>
      </w:r>
      <w:r w:rsidR="007E5E43">
        <w:rPr>
          <w:sz w:val="28"/>
          <w:szCs w:val="28"/>
        </w:rPr>
        <w:t xml:space="preserve"> </w:t>
      </w:r>
      <w:r w:rsidR="007E5E43" w:rsidRPr="00F74526">
        <w:rPr>
          <w:sz w:val="28"/>
          <w:szCs w:val="28"/>
        </w:rPr>
        <w:t>Интернет-коммуникации</w:t>
      </w:r>
      <w:r w:rsidRPr="00F74526">
        <w:rPr>
          <w:sz w:val="28"/>
          <w:szCs w:val="28"/>
        </w:rPr>
        <w:t xml:space="preserve">, </w:t>
      </w:r>
      <w:r w:rsidR="00C5367B">
        <w:rPr>
          <w:sz w:val="28"/>
          <w:szCs w:val="28"/>
        </w:rPr>
        <w:t xml:space="preserve">ее </w:t>
      </w:r>
      <w:r w:rsidRPr="00F74526">
        <w:rPr>
          <w:sz w:val="28"/>
          <w:szCs w:val="28"/>
        </w:rPr>
        <w:t>анонимность, безопасность, невидимость субъект</w:t>
      </w:r>
      <w:r w:rsidR="00C5367B">
        <w:rPr>
          <w:sz w:val="28"/>
          <w:szCs w:val="28"/>
        </w:rPr>
        <w:t>ов</w:t>
      </w:r>
      <w:r w:rsidRPr="00F74526">
        <w:rPr>
          <w:sz w:val="28"/>
          <w:szCs w:val="28"/>
        </w:rPr>
        <w:t xml:space="preserve">, значительное разнообразие сред общения и деятельности позволяют говорить </w:t>
      </w:r>
      <w:r w:rsidR="007E5E43">
        <w:rPr>
          <w:sz w:val="28"/>
          <w:szCs w:val="28"/>
        </w:rPr>
        <w:t>о Сети</w:t>
      </w:r>
      <w:r w:rsidRPr="00F74526">
        <w:rPr>
          <w:sz w:val="28"/>
          <w:szCs w:val="28"/>
        </w:rPr>
        <w:t xml:space="preserve"> как о среде</w:t>
      </w:r>
      <w:r w:rsidR="007E5E43">
        <w:rPr>
          <w:sz w:val="28"/>
          <w:szCs w:val="28"/>
        </w:rPr>
        <w:t xml:space="preserve">  со </w:t>
      </w:r>
      <w:r w:rsidRPr="00F74526">
        <w:rPr>
          <w:sz w:val="28"/>
          <w:szCs w:val="28"/>
        </w:rPr>
        <w:t xml:space="preserve">"слабыми" </w:t>
      </w:r>
      <w:r w:rsidR="007E5E43">
        <w:rPr>
          <w:sz w:val="28"/>
          <w:szCs w:val="28"/>
        </w:rPr>
        <w:t>социальными ситуациями, где п</w:t>
      </w:r>
      <w:r w:rsidRPr="00F74526">
        <w:rPr>
          <w:sz w:val="28"/>
          <w:szCs w:val="28"/>
        </w:rPr>
        <w:t xml:space="preserve">оведение определяется в большей </w:t>
      </w:r>
      <w:r w:rsidR="00CD7793">
        <w:rPr>
          <w:sz w:val="28"/>
          <w:szCs w:val="28"/>
        </w:rPr>
        <w:t xml:space="preserve">мере </w:t>
      </w:r>
      <w:r w:rsidRPr="00F74526">
        <w:rPr>
          <w:sz w:val="28"/>
          <w:szCs w:val="28"/>
        </w:rPr>
        <w:t xml:space="preserve">личностными, чем ситуационными переменными. </w:t>
      </w:r>
      <w:r w:rsidR="007E5E43">
        <w:rPr>
          <w:sz w:val="28"/>
          <w:szCs w:val="28"/>
        </w:rPr>
        <w:t xml:space="preserve">Для учебного </w:t>
      </w:r>
      <w:r w:rsidRPr="00F74526">
        <w:rPr>
          <w:sz w:val="28"/>
          <w:szCs w:val="28"/>
        </w:rPr>
        <w:t>консультировани</w:t>
      </w:r>
      <w:r w:rsidR="007E5E43">
        <w:rPr>
          <w:sz w:val="28"/>
          <w:szCs w:val="28"/>
        </w:rPr>
        <w:t>я</w:t>
      </w:r>
      <w:r w:rsidRPr="00F74526">
        <w:rPr>
          <w:sz w:val="28"/>
          <w:szCs w:val="28"/>
        </w:rPr>
        <w:t xml:space="preserve"> </w:t>
      </w:r>
      <w:r w:rsidR="007E5E43">
        <w:rPr>
          <w:sz w:val="28"/>
          <w:szCs w:val="28"/>
        </w:rPr>
        <w:t xml:space="preserve">важно понимание того, </w:t>
      </w:r>
      <w:r w:rsidRPr="00F74526">
        <w:rPr>
          <w:sz w:val="28"/>
          <w:szCs w:val="28"/>
        </w:rPr>
        <w:t xml:space="preserve">что выраженность </w:t>
      </w:r>
      <w:r w:rsidR="007E5E43">
        <w:rPr>
          <w:sz w:val="28"/>
          <w:szCs w:val="28"/>
        </w:rPr>
        <w:t xml:space="preserve">определенного </w:t>
      </w:r>
      <w:r w:rsidRPr="00F74526">
        <w:rPr>
          <w:sz w:val="28"/>
          <w:szCs w:val="28"/>
        </w:rPr>
        <w:t>типа поведения в</w:t>
      </w:r>
      <w:r w:rsidR="007E5E43">
        <w:rPr>
          <w:sz w:val="28"/>
          <w:szCs w:val="28"/>
        </w:rPr>
        <w:t xml:space="preserve"> Сети</w:t>
      </w:r>
      <w:r w:rsidRPr="00F74526">
        <w:rPr>
          <w:sz w:val="28"/>
          <w:szCs w:val="28"/>
        </w:rPr>
        <w:t xml:space="preserve"> (активности в восприятии альтернатив, активности в действии, Интернет-зависимости) связана </w:t>
      </w:r>
      <w:r w:rsidR="007E5E43">
        <w:rPr>
          <w:sz w:val="28"/>
          <w:szCs w:val="28"/>
        </w:rPr>
        <w:t xml:space="preserve">не только </w:t>
      </w:r>
      <w:r w:rsidR="007E5E43" w:rsidRPr="00F74526">
        <w:rPr>
          <w:sz w:val="28"/>
          <w:szCs w:val="28"/>
        </w:rPr>
        <w:t xml:space="preserve">с целями </w:t>
      </w:r>
      <w:r w:rsidR="00C5367B">
        <w:rPr>
          <w:sz w:val="28"/>
          <w:szCs w:val="28"/>
        </w:rPr>
        <w:t xml:space="preserve">прихода в </w:t>
      </w:r>
      <w:r w:rsidR="007E5E43">
        <w:rPr>
          <w:sz w:val="28"/>
          <w:szCs w:val="28"/>
        </w:rPr>
        <w:t>Сет</w:t>
      </w:r>
      <w:r w:rsidR="00C5367B">
        <w:rPr>
          <w:sz w:val="28"/>
          <w:szCs w:val="28"/>
        </w:rPr>
        <w:t>ь</w:t>
      </w:r>
      <w:r w:rsidR="007E5E43">
        <w:rPr>
          <w:sz w:val="28"/>
          <w:szCs w:val="28"/>
        </w:rPr>
        <w:t>, но и</w:t>
      </w:r>
      <w:r w:rsidR="007E5E43" w:rsidRPr="00F74526">
        <w:rPr>
          <w:sz w:val="28"/>
          <w:szCs w:val="28"/>
        </w:rPr>
        <w:t xml:space="preserve"> </w:t>
      </w:r>
      <w:r w:rsidRPr="00F74526">
        <w:rPr>
          <w:sz w:val="28"/>
          <w:szCs w:val="28"/>
        </w:rPr>
        <w:t>с особенностями идентичности пользователей</w:t>
      </w:r>
      <w:r w:rsidR="00C5367B">
        <w:rPr>
          <w:sz w:val="28"/>
          <w:szCs w:val="28"/>
        </w:rPr>
        <w:t xml:space="preserve">. </w:t>
      </w:r>
      <w:r w:rsidR="00770FCC">
        <w:rPr>
          <w:sz w:val="28"/>
          <w:szCs w:val="28"/>
        </w:rPr>
        <w:t>И</w:t>
      </w:r>
      <w:r w:rsidR="00C5367B">
        <w:rPr>
          <w:sz w:val="28"/>
          <w:szCs w:val="28"/>
        </w:rPr>
        <w:t xml:space="preserve">менно поэтому первоосновой </w:t>
      </w:r>
      <w:r w:rsidRPr="00F74526">
        <w:rPr>
          <w:sz w:val="28"/>
          <w:szCs w:val="28"/>
        </w:rPr>
        <w:t>успешно</w:t>
      </w:r>
      <w:r w:rsidR="00C5367B">
        <w:rPr>
          <w:sz w:val="28"/>
          <w:szCs w:val="28"/>
        </w:rPr>
        <w:t>го</w:t>
      </w:r>
      <w:r w:rsidRPr="00F74526">
        <w:rPr>
          <w:sz w:val="28"/>
          <w:szCs w:val="28"/>
        </w:rPr>
        <w:t xml:space="preserve"> тьюторинг</w:t>
      </w:r>
      <w:r w:rsidR="00C5367B">
        <w:rPr>
          <w:sz w:val="28"/>
          <w:szCs w:val="28"/>
        </w:rPr>
        <w:t>а</w:t>
      </w:r>
      <w:r w:rsidRPr="00F74526">
        <w:rPr>
          <w:sz w:val="28"/>
          <w:szCs w:val="28"/>
        </w:rPr>
        <w:t xml:space="preserve"> является </w:t>
      </w:r>
      <w:r w:rsidR="00CE1861">
        <w:rPr>
          <w:sz w:val="28"/>
          <w:szCs w:val="28"/>
        </w:rPr>
        <w:t>уме</w:t>
      </w:r>
      <w:r w:rsidR="00601B1A">
        <w:rPr>
          <w:sz w:val="28"/>
          <w:szCs w:val="28"/>
        </w:rPr>
        <w:t xml:space="preserve">ние распоряжаться </w:t>
      </w:r>
      <w:r w:rsidR="00CE1861">
        <w:rPr>
          <w:sz w:val="28"/>
          <w:szCs w:val="28"/>
        </w:rPr>
        <w:t xml:space="preserve">данными </w:t>
      </w:r>
      <w:r w:rsidR="00770FCC" w:rsidRPr="00F74526">
        <w:rPr>
          <w:sz w:val="28"/>
          <w:szCs w:val="28"/>
        </w:rPr>
        <w:t>модели студента</w:t>
      </w:r>
      <w:r w:rsidR="00601B1A">
        <w:rPr>
          <w:sz w:val="28"/>
          <w:szCs w:val="28"/>
        </w:rPr>
        <w:t xml:space="preserve"> - </w:t>
      </w:r>
      <w:r w:rsidR="00CE1861">
        <w:rPr>
          <w:sz w:val="28"/>
          <w:szCs w:val="28"/>
        </w:rPr>
        <w:t>сведени</w:t>
      </w:r>
      <w:r w:rsidR="00601B1A">
        <w:rPr>
          <w:sz w:val="28"/>
          <w:szCs w:val="28"/>
        </w:rPr>
        <w:t>ями</w:t>
      </w:r>
      <w:r w:rsidR="00CE1861">
        <w:rPr>
          <w:sz w:val="28"/>
          <w:szCs w:val="28"/>
        </w:rPr>
        <w:t xml:space="preserve"> </w:t>
      </w:r>
      <w:r w:rsidR="00CD7793">
        <w:rPr>
          <w:sz w:val="28"/>
          <w:szCs w:val="28"/>
        </w:rPr>
        <w:t xml:space="preserve">из его </w:t>
      </w:r>
      <w:r w:rsidR="00CE1861" w:rsidRPr="00F74526">
        <w:rPr>
          <w:sz w:val="28"/>
          <w:szCs w:val="28"/>
        </w:rPr>
        <w:t>сетево</w:t>
      </w:r>
      <w:r w:rsidR="00CD7793">
        <w:rPr>
          <w:sz w:val="28"/>
          <w:szCs w:val="28"/>
        </w:rPr>
        <w:t>го</w:t>
      </w:r>
      <w:r w:rsidR="00CE1861" w:rsidRPr="00F74526">
        <w:rPr>
          <w:sz w:val="28"/>
          <w:szCs w:val="28"/>
        </w:rPr>
        <w:t xml:space="preserve"> «паспорт</w:t>
      </w:r>
      <w:r w:rsidR="00CD7793">
        <w:rPr>
          <w:sz w:val="28"/>
          <w:szCs w:val="28"/>
        </w:rPr>
        <w:t>а</w:t>
      </w:r>
      <w:r w:rsidR="00E427CA">
        <w:rPr>
          <w:sz w:val="28"/>
          <w:szCs w:val="28"/>
        </w:rPr>
        <w:t xml:space="preserve">» </w:t>
      </w:r>
      <w:r w:rsidR="0057147F">
        <w:rPr>
          <w:sz w:val="28"/>
          <w:szCs w:val="28"/>
        </w:rPr>
        <w:t>[7]</w:t>
      </w:r>
      <w:r w:rsidR="00CE1861">
        <w:rPr>
          <w:sz w:val="28"/>
          <w:szCs w:val="28"/>
        </w:rPr>
        <w:t xml:space="preserve"> и </w:t>
      </w:r>
      <w:r w:rsidR="00601B1A">
        <w:rPr>
          <w:sz w:val="28"/>
          <w:szCs w:val="28"/>
        </w:rPr>
        <w:t xml:space="preserve">показателями </w:t>
      </w:r>
      <w:r w:rsidR="008F0C2B">
        <w:rPr>
          <w:sz w:val="28"/>
          <w:szCs w:val="28"/>
        </w:rPr>
        <w:t xml:space="preserve">его </w:t>
      </w:r>
      <w:r w:rsidR="00CE1861">
        <w:rPr>
          <w:sz w:val="28"/>
          <w:szCs w:val="28"/>
        </w:rPr>
        <w:t>учебной статистики (</w:t>
      </w:r>
      <w:r w:rsidR="00CE1861" w:rsidRPr="00F74526">
        <w:rPr>
          <w:sz w:val="28"/>
          <w:szCs w:val="28"/>
        </w:rPr>
        <w:t>«досье» студента</w:t>
      </w:r>
      <w:r w:rsidR="00CE1861">
        <w:rPr>
          <w:sz w:val="28"/>
          <w:szCs w:val="28"/>
        </w:rPr>
        <w:t>)</w:t>
      </w:r>
      <w:r w:rsidR="008F0C2B">
        <w:rPr>
          <w:sz w:val="28"/>
          <w:szCs w:val="28"/>
        </w:rPr>
        <w:t>.</w:t>
      </w:r>
    </w:p>
    <w:p w:rsidR="0012710D" w:rsidRPr="0018105C" w:rsidRDefault="0012710D" w:rsidP="0018105C">
      <w:pPr>
        <w:jc w:val="both"/>
        <w:rPr>
          <w:sz w:val="28"/>
          <w:szCs w:val="28"/>
        </w:rPr>
      </w:pPr>
      <w:r w:rsidRPr="0018105C">
        <w:rPr>
          <w:sz w:val="28"/>
          <w:szCs w:val="28"/>
        </w:rPr>
        <w:br w:type="page"/>
      </w:r>
    </w:p>
    <w:p w:rsidR="00EE38A0" w:rsidRPr="0018105C" w:rsidRDefault="00EE38A0" w:rsidP="0018105C">
      <w:pPr>
        <w:ind w:firstLine="426"/>
        <w:jc w:val="both"/>
        <w:rPr>
          <w:sz w:val="28"/>
          <w:szCs w:val="28"/>
        </w:rPr>
      </w:pPr>
    </w:p>
    <w:p w:rsidR="00F74526" w:rsidRPr="00F74526" w:rsidRDefault="00F74526" w:rsidP="0018105C">
      <w:pPr>
        <w:ind w:firstLine="426"/>
        <w:jc w:val="center"/>
        <w:rPr>
          <w:sz w:val="28"/>
          <w:szCs w:val="28"/>
        </w:rPr>
      </w:pPr>
      <w:r w:rsidRPr="00F74526">
        <w:rPr>
          <w:sz w:val="28"/>
          <w:szCs w:val="28"/>
        </w:rPr>
        <w:t>Литература</w:t>
      </w:r>
    </w:p>
    <w:p w:rsidR="00F74526" w:rsidRPr="00F74526" w:rsidRDefault="00F74526" w:rsidP="0018105C">
      <w:pPr>
        <w:ind w:firstLine="426"/>
        <w:jc w:val="both"/>
        <w:rPr>
          <w:sz w:val="28"/>
          <w:szCs w:val="28"/>
        </w:rPr>
      </w:pPr>
    </w:p>
    <w:p w:rsidR="00F74526" w:rsidRPr="0057147F" w:rsidRDefault="00F74526" w:rsidP="0018105C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7147F">
        <w:rPr>
          <w:i/>
          <w:sz w:val="28"/>
          <w:szCs w:val="28"/>
        </w:rPr>
        <w:t xml:space="preserve">Тихомирова </w:t>
      </w:r>
      <w:r w:rsidR="00C635D3" w:rsidRPr="0057147F">
        <w:rPr>
          <w:i/>
          <w:sz w:val="28"/>
          <w:szCs w:val="28"/>
        </w:rPr>
        <w:t>Е.</w:t>
      </w:r>
      <w:r w:rsidRPr="0057147F">
        <w:rPr>
          <w:sz w:val="28"/>
          <w:szCs w:val="28"/>
        </w:rPr>
        <w:t xml:space="preserve">Синхронное обучение или как стать современным преподавателем </w:t>
      </w:r>
      <w:r w:rsidR="0057147F" w:rsidRPr="0057147F">
        <w:rPr>
          <w:sz w:val="28"/>
          <w:szCs w:val="28"/>
        </w:rPr>
        <w:t xml:space="preserve">// </w:t>
      </w:r>
      <w:r w:rsidRPr="0057147F">
        <w:rPr>
          <w:sz w:val="28"/>
          <w:szCs w:val="28"/>
        </w:rPr>
        <w:t>Живое обучение (про e-learning и не только)</w:t>
      </w:r>
      <w:r w:rsidR="0057147F" w:rsidRPr="0057147F">
        <w:rPr>
          <w:sz w:val="28"/>
          <w:szCs w:val="28"/>
        </w:rPr>
        <w:t>,</w:t>
      </w:r>
      <w:r w:rsidRPr="0057147F">
        <w:rPr>
          <w:sz w:val="28"/>
          <w:szCs w:val="28"/>
        </w:rPr>
        <w:t xml:space="preserve"> </w:t>
      </w:r>
      <w:r w:rsidR="0057147F" w:rsidRPr="0057147F">
        <w:rPr>
          <w:sz w:val="28"/>
          <w:szCs w:val="28"/>
        </w:rPr>
        <w:t xml:space="preserve">03.02.09, </w:t>
      </w:r>
      <w:r w:rsidRPr="0057147F">
        <w:rPr>
          <w:sz w:val="28"/>
          <w:szCs w:val="28"/>
        </w:rPr>
        <w:t>htt</w:t>
      </w:r>
      <w:r w:rsidR="0057147F" w:rsidRPr="0057147F">
        <w:rPr>
          <w:sz w:val="28"/>
          <w:szCs w:val="28"/>
        </w:rPr>
        <w:t>p://elearningtime.blogspot.com.</w:t>
      </w:r>
    </w:p>
    <w:p w:rsidR="000977A3" w:rsidRPr="0057147F" w:rsidRDefault="000977A3" w:rsidP="0018105C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7147F">
        <w:rPr>
          <w:i/>
          <w:sz w:val="28"/>
          <w:szCs w:val="28"/>
        </w:rPr>
        <w:t>Скиба</w:t>
      </w:r>
      <w:r w:rsidR="00C635D3" w:rsidRPr="0057147F">
        <w:rPr>
          <w:i/>
          <w:sz w:val="28"/>
          <w:szCs w:val="28"/>
        </w:rPr>
        <w:t xml:space="preserve"> Е.</w:t>
      </w:r>
      <w:r w:rsidRPr="0057147F">
        <w:rPr>
          <w:sz w:val="28"/>
          <w:szCs w:val="28"/>
        </w:rPr>
        <w:t xml:space="preserve"> </w:t>
      </w:r>
      <w:r w:rsidR="0057147F" w:rsidRPr="0057147F">
        <w:rPr>
          <w:sz w:val="28"/>
          <w:szCs w:val="28"/>
        </w:rPr>
        <w:t xml:space="preserve">Средства синхронного и асинхронного электронного обучения // </w:t>
      </w:r>
      <w:r w:rsidRPr="0057147F">
        <w:rPr>
          <w:sz w:val="28"/>
          <w:szCs w:val="28"/>
          <w:lang w:val="en-US"/>
        </w:rPr>
        <w:t>Trainings</w:t>
      </w:r>
      <w:r w:rsidRPr="0057147F">
        <w:rPr>
          <w:sz w:val="28"/>
          <w:szCs w:val="28"/>
        </w:rPr>
        <w:t>.</w:t>
      </w:r>
      <w:r w:rsidRPr="0057147F">
        <w:rPr>
          <w:sz w:val="28"/>
          <w:szCs w:val="28"/>
          <w:lang w:val="en-US"/>
        </w:rPr>
        <w:t>ru</w:t>
      </w:r>
      <w:r w:rsidR="0057147F" w:rsidRPr="0057147F">
        <w:rPr>
          <w:sz w:val="28"/>
          <w:szCs w:val="28"/>
        </w:rPr>
        <w:t xml:space="preserve">, </w:t>
      </w:r>
      <w:r w:rsidRPr="0057147F">
        <w:rPr>
          <w:sz w:val="28"/>
          <w:szCs w:val="28"/>
        </w:rPr>
        <w:t xml:space="preserve"> </w:t>
      </w:r>
      <w:r w:rsidR="0057147F" w:rsidRPr="0057147F">
        <w:rPr>
          <w:sz w:val="28"/>
          <w:szCs w:val="28"/>
        </w:rPr>
        <w:t xml:space="preserve">04.05.2008, </w:t>
      </w:r>
      <w:r w:rsidRPr="0057147F">
        <w:rPr>
          <w:sz w:val="28"/>
          <w:szCs w:val="28"/>
          <w:lang w:val="en-US"/>
        </w:rPr>
        <w:t>http</w:t>
      </w:r>
      <w:r w:rsidRPr="0057147F">
        <w:rPr>
          <w:sz w:val="28"/>
          <w:szCs w:val="28"/>
        </w:rPr>
        <w:t>://</w:t>
      </w:r>
      <w:r w:rsidRPr="0057147F">
        <w:rPr>
          <w:sz w:val="28"/>
          <w:szCs w:val="28"/>
          <w:lang w:val="en-US"/>
        </w:rPr>
        <w:t>www</w:t>
      </w:r>
      <w:r w:rsidRPr="0057147F">
        <w:rPr>
          <w:sz w:val="28"/>
          <w:szCs w:val="28"/>
        </w:rPr>
        <w:t>.</w:t>
      </w:r>
      <w:r w:rsidRPr="0057147F">
        <w:rPr>
          <w:sz w:val="28"/>
          <w:szCs w:val="28"/>
          <w:lang w:val="en-US"/>
        </w:rPr>
        <w:t>trainings</w:t>
      </w:r>
      <w:r w:rsidRPr="0057147F">
        <w:rPr>
          <w:sz w:val="28"/>
          <w:szCs w:val="28"/>
        </w:rPr>
        <w:t>.</w:t>
      </w:r>
      <w:r w:rsidRPr="0057147F">
        <w:rPr>
          <w:sz w:val="28"/>
          <w:szCs w:val="28"/>
          <w:lang w:val="en-US"/>
        </w:rPr>
        <w:t>ru</w:t>
      </w:r>
      <w:r w:rsidR="0057147F" w:rsidRPr="0057147F">
        <w:rPr>
          <w:sz w:val="28"/>
          <w:szCs w:val="28"/>
        </w:rPr>
        <w:t>.</w:t>
      </w:r>
    </w:p>
    <w:p w:rsidR="00F37E7F" w:rsidRPr="00C635D3" w:rsidRDefault="00F37E7F" w:rsidP="0018105C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  <w:lang w:val="ru-RU"/>
        </w:rPr>
      </w:pPr>
      <w:r w:rsidRPr="00AA774A">
        <w:rPr>
          <w:bCs/>
          <w:i/>
          <w:sz w:val="28"/>
          <w:szCs w:val="28"/>
          <w:lang w:val="ru-RU"/>
        </w:rPr>
        <w:t>Алешина И.В.</w:t>
      </w:r>
      <w:r w:rsidRPr="00C635D3">
        <w:rPr>
          <w:bCs/>
          <w:sz w:val="28"/>
          <w:szCs w:val="28"/>
          <w:lang w:val="ru-RU"/>
        </w:rPr>
        <w:t xml:space="preserve"> Западная и восточная деловые культуры</w:t>
      </w:r>
      <w:r w:rsidR="0057147F">
        <w:rPr>
          <w:bCs/>
          <w:sz w:val="28"/>
          <w:szCs w:val="28"/>
          <w:lang w:val="ru-RU"/>
        </w:rPr>
        <w:t xml:space="preserve"> </w:t>
      </w:r>
      <w:r w:rsidR="0057147F" w:rsidRPr="0057147F">
        <w:rPr>
          <w:sz w:val="28"/>
          <w:szCs w:val="28"/>
          <w:lang w:val="ru-RU"/>
        </w:rPr>
        <w:t xml:space="preserve">// Эл. изд., </w:t>
      </w:r>
      <w:r w:rsidRPr="00C635D3">
        <w:rPr>
          <w:bCs/>
          <w:sz w:val="28"/>
          <w:szCs w:val="28"/>
          <w:lang w:val="ru-RU"/>
        </w:rPr>
        <w:t xml:space="preserve"> </w:t>
      </w:r>
      <w:hyperlink r:id="rId5" w:history="1">
        <w:r w:rsidR="0057147F" w:rsidRPr="0057147F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</w:t>
        </w:r>
        <w:r w:rsidR="0057147F" w:rsidRPr="0057147F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://</w:t>
        </w:r>
        <w:r w:rsidR="0057147F" w:rsidRPr="0057147F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vestnik</w:t>
        </w:r>
        <w:r w:rsidR="0057147F" w:rsidRPr="0057147F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.</w:t>
        </w:r>
        <w:r w:rsidR="0057147F" w:rsidRPr="0057147F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tripod</w:t>
        </w:r>
        <w:r w:rsidR="0057147F" w:rsidRPr="0057147F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.</w:t>
        </w:r>
        <w:r w:rsidR="0057147F" w:rsidRPr="0057147F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com</w:t>
        </w:r>
        <w:r w:rsidR="0057147F" w:rsidRPr="0057147F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.</w:t>
        </w:r>
      </w:hyperlink>
    </w:p>
    <w:p w:rsidR="00C635D3" w:rsidRPr="0057147F" w:rsidRDefault="00C635D3" w:rsidP="0018105C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57147F">
        <w:rPr>
          <w:i/>
          <w:sz w:val="28"/>
          <w:szCs w:val="28"/>
        </w:rPr>
        <w:t>Оганесянц</w:t>
      </w:r>
      <w:proofErr w:type="spellEnd"/>
      <w:r w:rsidRPr="0057147F">
        <w:rPr>
          <w:i/>
          <w:sz w:val="28"/>
          <w:szCs w:val="28"/>
        </w:rPr>
        <w:t xml:space="preserve"> Н.А.</w:t>
      </w:r>
      <w:r w:rsidRPr="0057147F">
        <w:rPr>
          <w:sz w:val="28"/>
          <w:szCs w:val="28"/>
        </w:rPr>
        <w:t xml:space="preserve"> Педагогический дизайн и информационно-коммуникационные</w:t>
      </w:r>
      <w:r w:rsidR="0057147F" w:rsidRPr="0057147F">
        <w:rPr>
          <w:sz w:val="28"/>
          <w:szCs w:val="28"/>
        </w:rPr>
        <w:t xml:space="preserve"> технологии по специальности PR // Эл. изд., </w:t>
      </w:r>
      <w:r w:rsidR="0057147F" w:rsidRPr="0057147F">
        <w:rPr>
          <w:bCs/>
          <w:sz w:val="28"/>
          <w:szCs w:val="28"/>
        </w:rPr>
        <w:t xml:space="preserve"> </w:t>
      </w:r>
      <w:r w:rsidRPr="0057147F">
        <w:rPr>
          <w:sz w:val="28"/>
          <w:szCs w:val="28"/>
        </w:rPr>
        <w:t xml:space="preserve"> http://svarkhipov.narod.ru</w:t>
      </w:r>
      <w:r w:rsidR="0057147F" w:rsidRPr="0057147F">
        <w:rPr>
          <w:sz w:val="28"/>
          <w:szCs w:val="28"/>
        </w:rPr>
        <w:t>.</w:t>
      </w:r>
      <w:r w:rsidRPr="0057147F">
        <w:rPr>
          <w:sz w:val="28"/>
          <w:szCs w:val="28"/>
        </w:rPr>
        <w:t xml:space="preserve"> </w:t>
      </w:r>
    </w:p>
    <w:p w:rsidR="00F74526" w:rsidRPr="0057147F" w:rsidRDefault="00F74526" w:rsidP="0018105C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7147F">
        <w:rPr>
          <w:i/>
          <w:sz w:val="28"/>
          <w:szCs w:val="28"/>
        </w:rPr>
        <w:t xml:space="preserve">Блохина </w:t>
      </w:r>
      <w:r w:rsidR="00C635D3" w:rsidRPr="0057147F">
        <w:rPr>
          <w:i/>
          <w:sz w:val="28"/>
          <w:szCs w:val="28"/>
        </w:rPr>
        <w:t>Е.</w:t>
      </w:r>
      <w:r w:rsidR="00C635D3" w:rsidRPr="0057147F">
        <w:rPr>
          <w:sz w:val="28"/>
          <w:szCs w:val="28"/>
        </w:rPr>
        <w:t xml:space="preserve"> </w:t>
      </w:r>
      <w:r w:rsidRPr="0057147F">
        <w:rPr>
          <w:sz w:val="28"/>
          <w:szCs w:val="28"/>
        </w:rPr>
        <w:t>Исследование специфики межличностного общения с виртуальным собеседником</w:t>
      </w:r>
      <w:r w:rsidR="0057147F" w:rsidRPr="0057147F">
        <w:rPr>
          <w:sz w:val="28"/>
          <w:szCs w:val="28"/>
        </w:rPr>
        <w:t xml:space="preserve"> // Эл. изд., </w:t>
      </w:r>
      <w:r w:rsidR="0057147F" w:rsidRPr="0057147F">
        <w:rPr>
          <w:bCs/>
          <w:sz w:val="28"/>
          <w:szCs w:val="28"/>
        </w:rPr>
        <w:t xml:space="preserve"> </w:t>
      </w:r>
      <w:r w:rsidRPr="0057147F">
        <w:rPr>
          <w:sz w:val="28"/>
          <w:szCs w:val="28"/>
        </w:rPr>
        <w:t>http://flogiston.ru</w:t>
      </w:r>
      <w:r w:rsidR="0057147F" w:rsidRPr="0057147F">
        <w:rPr>
          <w:sz w:val="28"/>
          <w:szCs w:val="28"/>
        </w:rPr>
        <w:t>.</w:t>
      </w:r>
    </w:p>
    <w:p w:rsidR="000977A3" w:rsidRPr="0057147F" w:rsidRDefault="000977A3" w:rsidP="0018105C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7147F">
        <w:rPr>
          <w:i/>
          <w:sz w:val="28"/>
          <w:szCs w:val="28"/>
        </w:rPr>
        <w:t>Жичкина А.</w:t>
      </w:r>
      <w:r w:rsidRPr="0057147F">
        <w:rPr>
          <w:sz w:val="28"/>
          <w:szCs w:val="28"/>
        </w:rPr>
        <w:t xml:space="preserve"> Взаимосвязь идентичности и поведения в Интернете пользо</w:t>
      </w:r>
      <w:r w:rsidR="008B418F" w:rsidRPr="0057147F">
        <w:rPr>
          <w:sz w:val="28"/>
          <w:szCs w:val="28"/>
        </w:rPr>
        <w:t>вателей юношеского возраста: а</w:t>
      </w:r>
      <w:r w:rsidRPr="0057147F">
        <w:rPr>
          <w:sz w:val="28"/>
          <w:szCs w:val="28"/>
        </w:rPr>
        <w:t>втореф. дис.</w:t>
      </w:r>
      <w:r w:rsidR="008B418F" w:rsidRPr="0057147F">
        <w:rPr>
          <w:sz w:val="28"/>
          <w:szCs w:val="28"/>
        </w:rPr>
        <w:t xml:space="preserve"> … канд. пед. наук/</w:t>
      </w:r>
      <w:r w:rsidR="0057147F" w:rsidRPr="0057147F">
        <w:rPr>
          <w:sz w:val="28"/>
          <w:szCs w:val="28"/>
        </w:rPr>
        <w:t xml:space="preserve">  28.06.2002,</w:t>
      </w:r>
      <w:r w:rsidRPr="0057147F">
        <w:rPr>
          <w:sz w:val="28"/>
          <w:szCs w:val="28"/>
        </w:rPr>
        <w:t xml:space="preserve"> </w:t>
      </w:r>
      <w:hyperlink r:id="rId6" w:history="1">
        <w:r w:rsidR="0057147F" w:rsidRPr="0057147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http://flogiston.ru.</w:t>
        </w:r>
      </w:hyperlink>
    </w:p>
    <w:p w:rsidR="000977A3" w:rsidRPr="0057147F" w:rsidRDefault="000977A3" w:rsidP="0018105C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7147F">
        <w:rPr>
          <w:i/>
          <w:sz w:val="28"/>
          <w:szCs w:val="28"/>
        </w:rPr>
        <w:t>Раунтри Д.</w:t>
      </w:r>
      <w:r w:rsidRPr="0057147F">
        <w:rPr>
          <w:sz w:val="28"/>
          <w:szCs w:val="28"/>
        </w:rPr>
        <w:t xml:space="preserve"> Кто</w:t>
      </w:r>
      <w:r w:rsidR="009B34FA">
        <w:rPr>
          <w:sz w:val="28"/>
          <w:szCs w:val="28"/>
        </w:rPr>
        <w:t xml:space="preserve"> ваши дистанционные студенты? /</w:t>
      </w:r>
      <w:r w:rsidRPr="0057147F">
        <w:rPr>
          <w:sz w:val="28"/>
          <w:szCs w:val="28"/>
        </w:rPr>
        <w:t xml:space="preserve"> Институт образовательных технологий, Открытый университет, Milton Keynes MK7 6AA, UK</w:t>
      </w:r>
      <w:r w:rsidR="0057147F" w:rsidRPr="0057147F">
        <w:rPr>
          <w:sz w:val="28"/>
          <w:szCs w:val="28"/>
        </w:rPr>
        <w:t xml:space="preserve">  / Эл. изд., </w:t>
      </w:r>
      <w:r w:rsidR="0057147F" w:rsidRPr="0057147F">
        <w:rPr>
          <w:bCs/>
          <w:sz w:val="28"/>
          <w:szCs w:val="28"/>
        </w:rPr>
        <w:t xml:space="preserve"> </w:t>
      </w:r>
      <w:hyperlink r:id="rId7" w:history="1">
        <w:r w:rsidR="0057147F" w:rsidRPr="0057147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http://www.prosv-ipk.ru</w:t>
        </w:r>
      </w:hyperlink>
      <w:r w:rsidR="0057147F" w:rsidRPr="0057147F">
        <w:rPr>
          <w:sz w:val="28"/>
          <w:szCs w:val="28"/>
        </w:rPr>
        <w:t>.</w:t>
      </w:r>
    </w:p>
    <w:p w:rsidR="00F74526" w:rsidRPr="00F74526" w:rsidRDefault="00F74526" w:rsidP="0018105C">
      <w:pPr>
        <w:ind w:firstLine="426"/>
        <w:jc w:val="both"/>
        <w:rPr>
          <w:sz w:val="28"/>
          <w:szCs w:val="28"/>
        </w:rPr>
      </w:pPr>
    </w:p>
    <w:p w:rsidR="00F74526" w:rsidRPr="00F74526" w:rsidRDefault="00F74526" w:rsidP="0018105C">
      <w:pPr>
        <w:ind w:firstLine="426"/>
        <w:jc w:val="both"/>
        <w:rPr>
          <w:sz w:val="28"/>
          <w:szCs w:val="28"/>
        </w:rPr>
      </w:pPr>
    </w:p>
    <w:p w:rsidR="00F74526" w:rsidRPr="00F74526" w:rsidRDefault="00F74526" w:rsidP="0018105C">
      <w:pPr>
        <w:ind w:firstLine="426"/>
        <w:jc w:val="both"/>
        <w:rPr>
          <w:sz w:val="28"/>
          <w:szCs w:val="28"/>
        </w:rPr>
      </w:pPr>
    </w:p>
    <w:p w:rsidR="00CB219B" w:rsidRPr="00F74526" w:rsidRDefault="00CB219B" w:rsidP="0018105C">
      <w:pPr>
        <w:ind w:firstLine="426"/>
        <w:jc w:val="both"/>
        <w:rPr>
          <w:szCs w:val="28"/>
        </w:rPr>
      </w:pPr>
    </w:p>
    <w:sectPr w:rsidR="00CB219B" w:rsidRPr="00F74526" w:rsidSect="003356D6">
      <w:pgSz w:w="11906" w:h="16838"/>
      <w:pgMar w:top="1134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43F30"/>
    <w:multiLevelType w:val="hybridMultilevel"/>
    <w:tmpl w:val="4EE2C87C"/>
    <w:lvl w:ilvl="0" w:tplc="C422E956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75634"/>
    <w:multiLevelType w:val="hybridMultilevel"/>
    <w:tmpl w:val="810E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5604B"/>
    <w:multiLevelType w:val="hybridMultilevel"/>
    <w:tmpl w:val="F8E06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4E8"/>
    <w:rsid w:val="00023505"/>
    <w:rsid w:val="00033C23"/>
    <w:rsid w:val="0004348B"/>
    <w:rsid w:val="00050437"/>
    <w:rsid w:val="00053B82"/>
    <w:rsid w:val="000566DE"/>
    <w:rsid w:val="00062C74"/>
    <w:rsid w:val="0007117F"/>
    <w:rsid w:val="00074C79"/>
    <w:rsid w:val="00080E30"/>
    <w:rsid w:val="000977A3"/>
    <w:rsid w:val="000A19D1"/>
    <w:rsid w:val="000A2B3E"/>
    <w:rsid w:val="000A2F9A"/>
    <w:rsid w:val="000B3BBB"/>
    <w:rsid w:val="000D047D"/>
    <w:rsid w:val="0011284C"/>
    <w:rsid w:val="001143F4"/>
    <w:rsid w:val="00115D89"/>
    <w:rsid w:val="0012710D"/>
    <w:rsid w:val="0018105C"/>
    <w:rsid w:val="00197DEB"/>
    <w:rsid w:val="001F2E95"/>
    <w:rsid w:val="00203131"/>
    <w:rsid w:val="00210C82"/>
    <w:rsid w:val="002426CD"/>
    <w:rsid w:val="00244BF6"/>
    <w:rsid w:val="002509C0"/>
    <w:rsid w:val="002548F2"/>
    <w:rsid w:val="0026394D"/>
    <w:rsid w:val="002A789E"/>
    <w:rsid w:val="002E53A7"/>
    <w:rsid w:val="002F4438"/>
    <w:rsid w:val="002F7D5E"/>
    <w:rsid w:val="00323E07"/>
    <w:rsid w:val="003315D9"/>
    <w:rsid w:val="0033208B"/>
    <w:rsid w:val="00332394"/>
    <w:rsid w:val="003323DC"/>
    <w:rsid w:val="003356D6"/>
    <w:rsid w:val="0034275C"/>
    <w:rsid w:val="00351FC2"/>
    <w:rsid w:val="00356614"/>
    <w:rsid w:val="003729B4"/>
    <w:rsid w:val="003805BD"/>
    <w:rsid w:val="003C5AEB"/>
    <w:rsid w:val="003E02F7"/>
    <w:rsid w:val="003F0797"/>
    <w:rsid w:val="00414B2B"/>
    <w:rsid w:val="00436DB5"/>
    <w:rsid w:val="00450B86"/>
    <w:rsid w:val="00491720"/>
    <w:rsid w:val="00495BFD"/>
    <w:rsid w:val="004A18E2"/>
    <w:rsid w:val="004C15D9"/>
    <w:rsid w:val="004C7320"/>
    <w:rsid w:val="004D7170"/>
    <w:rsid w:val="004E6613"/>
    <w:rsid w:val="0051180B"/>
    <w:rsid w:val="00526686"/>
    <w:rsid w:val="005406D8"/>
    <w:rsid w:val="00561ACB"/>
    <w:rsid w:val="005704CF"/>
    <w:rsid w:val="0057147F"/>
    <w:rsid w:val="0058571E"/>
    <w:rsid w:val="005920DE"/>
    <w:rsid w:val="00601B1A"/>
    <w:rsid w:val="006209CA"/>
    <w:rsid w:val="00665D52"/>
    <w:rsid w:val="00674145"/>
    <w:rsid w:val="00675312"/>
    <w:rsid w:val="00676822"/>
    <w:rsid w:val="006A7A2C"/>
    <w:rsid w:val="006C0E3A"/>
    <w:rsid w:val="006D2E2A"/>
    <w:rsid w:val="007128D8"/>
    <w:rsid w:val="007172B0"/>
    <w:rsid w:val="00725825"/>
    <w:rsid w:val="00733AD3"/>
    <w:rsid w:val="007435C4"/>
    <w:rsid w:val="00770FCC"/>
    <w:rsid w:val="007C7D4D"/>
    <w:rsid w:val="007E33B8"/>
    <w:rsid w:val="007E5E43"/>
    <w:rsid w:val="007F4560"/>
    <w:rsid w:val="008032DF"/>
    <w:rsid w:val="00832D0F"/>
    <w:rsid w:val="008347D9"/>
    <w:rsid w:val="0084588E"/>
    <w:rsid w:val="008572E0"/>
    <w:rsid w:val="00874207"/>
    <w:rsid w:val="008A050E"/>
    <w:rsid w:val="008B418F"/>
    <w:rsid w:val="008C2386"/>
    <w:rsid w:val="008E26E9"/>
    <w:rsid w:val="008F0C2B"/>
    <w:rsid w:val="009110B9"/>
    <w:rsid w:val="00911D7B"/>
    <w:rsid w:val="00931D93"/>
    <w:rsid w:val="00932CE2"/>
    <w:rsid w:val="00954260"/>
    <w:rsid w:val="009576E9"/>
    <w:rsid w:val="00957D98"/>
    <w:rsid w:val="00960A58"/>
    <w:rsid w:val="00976F86"/>
    <w:rsid w:val="009A5BCC"/>
    <w:rsid w:val="009B34FA"/>
    <w:rsid w:val="009C404C"/>
    <w:rsid w:val="009E42A1"/>
    <w:rsid w:val="009F1CAC"/>
    <w:rsid w:val="00A14FEA"/>
    <w:rsid w:val="00A1753E"/>
    <w:rsid w:val="00A500F2"/>
    <w:rsid w:val="00A558CA"/>
    <w:rsid w:val="00A56054"/>
    <w:rsid w:val="00A57632"/>
    <w:rsid w:val="00A65946"/>
    <w:rsid w:val="00A70FBE"/>
    <w:rsid w:val="00A90447"/>
    <w:rsid w:val="00AA3822"/>
    <w:rsid w:val="00AA774A"/>
    <w:rsid w:val="00AC3118"/>
    <w:rsid w:val="00AC374F"/>
    <w:rsid w:val="00AD3093"/>
    <w:rsid w:val="00AD7462"/>
    <w:rsid w:val="00AE0B26"/>
    <w:rsid w:val="00AF2B74"/>
    <w:rsid w:val="00AF62BE"/>
    <w:rsid w:val="00B00218"/>
    <w:rsid w:val="00B07086"/>
    <w:rsid w:val="00B63C04"/>
    <w:rsid w:val="00B8716B"/>
    <w:rsid w:val="00BA4022"/>
    <w:rsid w:val="00BD0D90"/>
    <w:rsid w:val="00BE75D4"/>
    <w:rsid w:val="00BF6406"/>
    <w:rsid w:val="00C07761"/>
    <w:rsid w:val="00C12486"/>
    <w:rsid w:val="00C26D60"/>
    <w:rsid w:val="00C5367B"/>
    <w:rsid w:val="00C602D9"/>
    <w:rsid w:val="00C635D3"/>
    <w:rsid w:val="00CB219B"/>
    <w:rsid w:val="00CB57C9"/>
    <w:rsid w:val="00CC12B6"/>
    <w:rsid w:val="00CC74B2"/>
    <w:rsid w:val="00CD7793"/>
    <w:rsid w:val="00CE1861"/>
    <w:rsid w:val="00D164E2"/>
    <w:rsid w:val="00D455E6"/>
    <w:rsid w:val="00D60095"/>
    <w:rsid w:val="00D62212"/>
    <w:rsid w:val="00D9374B"/>
    <w:rsid w:val="00DD1E48"/>
    <w:rsid w:val="00DD37E1"/>
    <w:rsid w:val="00E252C3"/>
    <w:rsid w:val="00E37022"/>
    <w:rsid w:val="00E404E8"/>
    <w:rsid w:val="00E427CA"/>
    <w:rsid w:val="00E754AB"/>
    <w:rsid w:val="00E765EA"/>
    <w:rsid w:val="00EA5683"/>
    <w:rsid w:val="00EB3706"/>
    <w:rsid w:val="00EC2AF0"/>
    <w:rsid w:val="00ED0987"/>
    <w:rsid w:val="00ED15EA"/>
    <w:rsid w:val="00EE38A0"/>
    <w:rsid w:val="00EF26C5"/>
    <w:rsid w:val="00F06816"/>
    <w:rsid w:val="00F35586"/>
    <w:rsid w:val="00F366CC"/>
    <w:rsid w:val="00F37E7F"/>
    <w:rsid w:val="00F51C75"/>
    <w:rsid w:val="00F62098"/>
    <w:rsid w:val="00F65ECB"/>
    <w:rsid w:val="00F72A89"/>
    <w:rsid w:val="00F74526"/>
    <w:rsid w:val="00F93BA0"/>
    <w:rsid w:val="00FB0439"/>
    <w:rsid w:val="00FF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qFormat/>
    <w:rsid w:val="008E26E9"/>
    <w:pPr>
      <w:spacing w:before="100" w:beforeAutospacing="1" w:after="45"/>
      <w:outlineLvl w:val="0"/>
    </w:pPr>
    <w:rPr>
      <w:rFonts w:ascii="Tahoma" w:hAnsi="Tahoma" w:cs="Tahoma"/>
      <w:color w:val="184362"/>
      <w:kern w:val="36"/>
      <w:sz w:val="30"/>
      <w:szCs w:val="3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04E8"/>
    <w:pPr>
      <w:spacing w:before="100" w:beforeAutospacing="1" w:after="100" w:afterAutospacing="1"/>
    </w:pPr>
    <w:rPr>
      <w:lang w:val="it-IT" w:eastAsia="it-IT"/>
    </w:rPr>
  </w:style>
  <w:style w:type="paragraph" w:styleId="CommentText">
    <w:name w:val="annotation text"/>
    <w:basedOn w:val="Normal"/>
    <w:link w:val="CommentTextChar"/>
    <w:semiHidden/>
    <w:rsid w:val="007C7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basedOn w:val="DefaultParagraphFont"/>
    <w:rsid w:val="000B3BBB"/>
  </w:style>
  <w:style w:type="character" w:styleId="CommentReference">
    <w:name w:val="annotation reference"/>
    <w:basedOn w:val="DefaultParagraphFont"/>
    <w:semiHidden/>
    <w:rsid w:val="000B3B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Normal"/>
    <w:rsid w:val="00EB370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8E26E9"/>
    <w:rPr>
      <w:rFonts w:ascii="Tahoma" w:eastAsia="Times New Roman" w:hAnsi="Tahoma" w:cs="Tahoma"/>
      <w:color w:val="184362"/>
      <w:kern w:val="36"/>
      <w:sz w:val="30"/>
      <w:szCs w:val="30"/>
      <w:lang w:val="it-IT" w:eastAsia="it-IT"/>
    </w:rPr>
  </w:style>
  <w:style w:type="character" w:styleId="Hyperlink">
    <w:name w:val="Hyperlink"/>
    <w:basedOn w:val="DefaultParagraphFont"/>
    <w:rsid w:val="008E26E9"/>
    <w:rPr>
      <w:rFonts w:ascii="Arial" w:hAnsi="Arial" w:cs="Arial" w:hint="default"/>
      <w:b w:val="0"/>
      <w:bCs w:val="0"/>
      <w:strike w:val="0"/>
      <w:dstrike w:val="0"/>
      <w:color w:val="3333CC"/>
      <w:sz w:val="24"/>
      <w:szCs w:val="24"/>
      <w:u w:val="single"/>
      <w:effect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18F"/>
    <w:rPr>
      <w:b/>
      <w:bCs/>
    </w:rPr>
  </w:style>
  <w:style w:type="paragraph" w:styleId="BodyTextIndent">
    <w:name w:val="Body Text Indent"/>
    <w:basedOn w:val="Normal"/>
    <w:link w:val="BodyTextIndentChar"/>
    <w:rsid w:val="008B418F"/>
    <w:pPr>
      <w:spacing w:after="120"/>
      <w:ind w:left="283" w:firstLine="397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B418F"/>
    <w:rPr>
      <w:rFonts w:ascii="Times New Roman" w:eastAsia="Times New Roman" w:hAnsi="Times New Rom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7147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110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-ipk.ru/Catalog/show.aspx?OID=EncElem:559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ogiston.ru." TargetMode="External"/><Relationship Id="rId5" Type="http://schemas.openxmlformats.org/officeDocument/2006/relationships/hyperlink" Target="http://vestnik.tripod.com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4</cp:revision>
  <dcterms:created xsi:type="dcterms:W3CDTF">2010-03-03T02:53:00Z</dcterms:created>
  <dcterms:modified xsi:type="dcterms:W3CDTF">2010-03-03T02:55:00Z</dcterms:modified>
</cp:coreProperties>
</file>